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25FE" w14:textId="77777777" w:rsidR="00512D19" w:rsidRPr="00512D19" w:rsidRDefault="00000000" w:rsidP="00512D19">
      <w:pPr>
        <w:pStyle w:val="Heading1"/>
        <w:ind w:firstLine="0"/>
        <w:jc w:val="center"/>
        <w:rPr>
          <w:rFonts w:ascii="Times New Roman" w:hAnsi="Times New Roman"/>
          <w:b w:val="0"/>
          <w:bCs w:val="0"/>
          <w:i/>
          <w:iCs/>
          <w:color w:val="auto"/>
        </w:rPr>
      </w:pPr>
      <w:r w:rsidRPr="00512D19">
        <w:rPr>
          <w:rFonts w:ascii="Times New Roman" w:hAnsi="Times New Roman"/>
          <w:b w:val="0"/>
          <w:bCs w:val="0"/>
          <w:i/>
          <w:iCs/>
          <w:color w:val="auto"/>
        </w:rPr>
        <w:t xml:space="preserve">Chapter </w:t>
      </w:r>
      <w:r w:rsidR="00EC4A33" w:rsidRPr="00512D19">
        <w:rPr>
          <w:rFonts w:ascii="Times New Roman" w:hAnsi="Times New Roman"/>
          <w:b w:val="0"/>
          <w:bCs w:val="0"/>
          <w:i/>
          <w:iCs/>
          <w:color w:val="auto"/>
        </w:rPr>
        <w:t>1</w:t>
      </w:r>
    </w:p>
    <w:p w14:paraId="20096B51" w14:textId="5312C643" w:rsidR="00E15312" w:rsidRPr="00512D19" w:rsidRDefault="00E15312" w:rsidP="00512D19">
      <w:pPr>
        <w:pStyle w:val="Heading1"/>
        <w:spacing w:before="0" w:line="240" w:lineRule="auto"/>
        <w:ind w:firstLine="0"/>
        <w:jc w:val="center"/>
        <w:rPr>
          <w:rFonts w:ascii="Times New Roman" w:hAnsi="Times New Roman"/>
          <w:b w:val="0"/>
          <w:bCs w:val="0"/>
          <w:color w:val="auto"/>
          <w:sz w:val="36"/>
          <w:szCs w:val="36"/>
        </w:rPr>
      </w:pPr>
      <w:r w:rsidRPr="00512D19">
        <w:rPr>
          <w:rFonts w:ascii="Times New Roman" w:hAnsi="Times New Roman"/>
          <w:b w:val="0"/>
          <w:bCs w:val="0"/>
          <w:color w:val="auto"/>
          <w:sz w:val="36"/>
          <w:szCs w:val="36"/>
        </w:rPr>
        <w:t>THE TRICKSTER AND CYNICISM</w:t>
      </w:r>
    </w:p>
    <w:p w14:paraId="73EEF130" w14:textId="77777777" w:rsidR="00D57CF6" w:rsidRDefault="00D57CF6" w:rsidP="00E15312">
      <w:pPr>
        <w:pStyle w:val="Heading2"/>
        <w:rPr>
          <w:rFonts w:ascii="Times New Roman" w:hAnsi="Times New Roman"/>
          <w:i/>
          <w:iCs/>
          <w:color w:val="auto"/>
        </w:rPr>
      </w:pPr>
    </w:p>
    <w:p w14:paraId="2BD107C7" w14:textId="77777777" w:rsidR="00D57CF6" w:rsidRDefault="00D57CF6" w:rsidP="00E15312">
      <w:pPr>
        <w:pStyle w:val="Heading2"/>
        <w:rPr>
          <w:rFonts w:ascii="Times New Roman" w:hAnsi="Times New Roman"/>
          <w:i/>
          <w:iCs/>
          <w:color w:val="auto"/>
        </w:rPr>
      </w:pPr>
    </w:p>
    <w:p w14:paraId="0B31601F" w14:textId="30A7AE28" w:rsidR="00632668" w:rsidRPr="00A96E73" w:rsidRDefault="00E15312" w:rsidP="00E15312">
      <w:pPr>
        <w:pStyle w:val="Heading2"/>
        <w:rPr>
          <w:rFonts w:ascii="Times New Roman" w:hAnsi="Times New Roman"/>
          <w:i/>
          <w:iCs/>
          <w:color w:val="auto"/>
        </w:rPr>
      </w:pPr>
      <w:r w:rsidRPr="00A96E73">
        <w:rPr>
          <w:rFonts w:ascii="Times New Roman" w:hAnsi="Times New Roman"/>
          <w:i/>
          <w:iCs/>
          <w:color w:val="auto"/>
        </w:rPr>
        <w:t>Cynicism of P</w:t>
      </w:r>
      <w:r w:rsidR="00B15042" w:rsidRPr="00A96E73">
        <w:rPr>
          <w:rFonts w:ascii="Times New Roman" w:hAnsi="Times New Roman"/>
          <w:i/>
          <w:iCs/>
          <w:color w:val="auto"/>
        </w:rPr>
        <w:t>ower</w:t>
      </w:r>
    </w:p>
    <w:p w14:paraId="0DBB6F97" w14:textId="0BCBCE74" w:rsidR="00264A67" w:rsidRPr="005A769A" w:rsidRDefault="00264A67">
      <w:pPr>
        <w:widowControl w:val="0"/>
        <w:shd w:val="clear" w:color="auto" w:fill="FFFFFF"/>
        <w:autoSpaceDE w:val="0"/>
        <w:autoSpaceDN w:val="0"/>
        <w:adjustRightInd w:val="0"/>
        <w:spacing w:after="0" w:line="360" w:lineRule="auto"/>
        <w:ind w:leftChars="0" w:left="0" w:right="-5" w:firstLineChars="0" w:firstLine="720"/>
        <w:rPr>
          <w:color w:val="000000"/>
          <w:shd w:val="clear" w:color="auto" w:fill="FFFFFF"/>
        </w:rPr>
      </w:pPr>
      <w:r w:rsidRPr="005A769A">
        <w:t xml:space="preserve">As </w:t>
      </w:r>
      <w:r w:rsidRPr="00C02693">
        <w:rPr>
          <w:i/>
          <w:iCs/>
        </w:rPr>
        <w:t>The</w:t>
      </w:r>
      <w:r w:rsidR="00C02693" w:rsidRPr="00C02693">
        <w:rPr>
          <w:i/>
          <w:iCs/>
        </w:rPr>
        <w:t xml:space="preserve"> Big</w:t>
      </w:r>
      <w:r w:rsidR="00B61BDB" w:rsidRPr="00C02693">
        <w:rPr>
          <w:i/>
          <w:iCs/>
        </w:rPr>
        <w:t xml:space="preserve"> Soviet Encyclopedia</w:t>
      </w:r>
      <w:r w:rsidRPr="005A769A">
        <w:t xml:space="preserve"> </w:t>
      </w:r>
      <w:r w:rsidR="00B61BDB" w:rsidRPr="005A769A">
        <w:t>explain</w:t>
      </w:r>
      <w:r w:rsidRPr="005A769A">
        <w:t>s</w:t>
      </w:r>
      <w:r w:rsidR="00B61BDB" w:rsidRPr="005A769A">
        <w:t xml:space="preserve"> (</w:t>
      </w:r>
      <w:r w:rsidRPr="005A769A">
        <w:t xml:space="preserve">an explanation that is copy-pasted without a qualm </w:t>
      </w:r>
      <w:r w:rsidR="00A83F9D" w:rsidRPr="005A769A">
        <w:t>into many</w:t>
      </w:r>
      <w:r w:rsidRPr="005A769A">
        <w:t xml:space="preserve"> </w:t>
      </w:r>
      <w:r w:rsidR="00B61BDB" w:rsidRPr="005A769A">
        <w:t xml:space="preserve">modern </w:t>
      </w:r>
      <w:r w:rsidRPr="005A769A">
        <w:t>Russian-language</w:t>
      </w:r>
      <w:r w:rsidR="00B61BDB" w:rsidRPr="005A769A">
        <w:t xml:space="preserve"> dictionaries</w:t>
      </w:r>
      <w:r w:rsidRPr="005A769A">
        <w:t xml:space="preserve"> and lexicons, online and otherwise</w:t>
      </w:r>
      <w:r w:rsidR="00B61BDB" w:rsidRPr="005A769A">
        <w:t>)</w:t>
      </w:r>
      <w:r w:rsidRPr="005A769A">
        <w:t>,</w:t>
      </w:r>
      <w:r w:rsidR="00B61BDB" w:rsidRPr="005A769A">
        <w:t xml:space="preserve"> </w:t>
      </w:r>
    </w:p>
    <w:p w14:paraId="047E86F7" w14:textId="42D2B918" w:rsidR="00CC655D" w:rsidRPr="005A769A" w:rsidRDefault="00264A67" w:rsidP="00CC655D">
      <w:pPr>
        <w:widowControl w:val="0"/>
        <w:shd w:val="clear" w:color="auto" w:fill="FFFFFF"/>
        <w:autoSpaceDE w:val="0"/>
        <w:autoSpaceDN w:val="0"/>
        <w:adjustRightInd w:val="0"/>
        <w:spacing w:after="0" w:line="240" w:lineRule="auto"/>
        <w:ind w:leftChars="0" w:left="851" w:right="-6" w:firstLineChars="0" w:firstLine="0"/>
        <w:rPr>
          <w:color w:val="000000"/>
          <w:sz w:val="20"/>
          <w:szCs w:val="20"/>
          <w:shd w:val="clear" w:color="auto" w:fill="FFFFFF"/>
        </w:rPr>
      </w:pPr>
      <w:r w:rsidRPr="005A769A">
        <w:rPr>
          <w:color w:val="000000"/>
          <w:sz w:val="20"/>
          <w:szCs w:val="20"/>
          <w:shd w:val="clear" w:color="auto" w:fill="FFFFFF"/>
        </w:rPr>
        <w:t xml:space="preserve">In </w:t>
      </w:r>
      <w:r w:rsidR="00B61BDB" w:rsidRPr="005A769A">
        <w:rPr>
          <w:color w:val="000000"/>
          <w:sz w:val="20"/>
          <w:szCs w:val="20"/>
          <w:shd w:val="clear" w:color="auto" w:fill="FFFFFF"/>
        </w:rPr>
        <w:t xml:space="preserve">social terms, the phenomena of </w:t>
      </w:r>
      <w:r w:rsidRPr="005A769A">
        <w:rPr>
          <w:color w:val="000000"/>
          <w:sz w:val="20"/>
          <w:szCs w:val="20"/>
          <w:shd w:val="clear" w:color="auto" w:fill="FFFFFF"/>
        </w:rPr>
        <w:t>C[</w:t>
      </w:r>
      <w:proofErr w:type="spellStart"/>
      <w:r w:rsidR="00B61BDB" w:rsidRPr="005A769A">
        <w:rPr>
          <w:color w:val="000000"/>
          <w:sz w:val="20"/>
          <w:szCs w:val="20"/>
          <w:shd w:val="clear" w:color="auto" w:fill="FFFFFF"/>
        </w:rPr>
        <w:t>ynicism</w:t>
      </w:r>
      <w:proofErr w:type="spellEnd"/>
      <w:r w:rsidRPr="005A769A">
        <w:rPr>
          <w:color w:val="000000"/>
          <w:sz w:val="20"/>
          <w:szCs w:val="20"/>
          <w:shd w:val="clear" w:color="auto" w:fill="FFFFFF"/>
        </w:rPr>
        <w:t>]</w:t>
      </w:r>
      <w:r w:rsidR="00B61BDB" w:rsidRPr="005A769A">
        <w:rPr>
          <w:color w:val="000000"/>
          <w:sz w:val="20"/>
          <w:szCs w:val="20"/>
          <w:shd w:val="clear" w:color="auto" w:fill="FFFFFF"/>
        </w:rPr>
        <w:t xml:space="preserve"> have a twofold source. First, </w:t>
      </w:r>
      <w:r w:rsidRPr="005A769A">
        <w:rPr>
          <w:color w:val="000000"/>
          <w:sz w:val="20"/>
          <w:szCs w:val="20"/>
          <w:shd w:val="clear" w:color="auto" w:fill="FFFFFF"/>
        </w:rPr>
        <w:t>there is the</w:t>
      </w:r>
      <w:r w:rsidR="00B61BDB" w:rsidRPr="005A769A">
        <w:rPr>
          <w:color w:val="000000"/>
          <w:sz w:val="20"/>
          <w:szCs w:val="20"/>
          <w:shd w:val="clear" w:color="auto" w:fill="FFFFFF"/>
        </w:rPr>
        <w:t xml:space="preserve"> C</w:t>
      </w:r>
      <w:r w:rsidRPr="005A769A">
        <w:rPr>
          <w:color w:val="000000"/>
          <w:sz w:val="20"/>
          <w:szCs w:val="20"/>
          <w:shd w:val="clear" w:color="auto" w:fill="FFFFFF"/>
        </w:rPr>
        <w:t>[</w:t>
      </w:r>
      <w:proofErr w:type="spellStart"/>
      <w:r w:rsidRPr="005A769A">
        <w:rPr>
          <w:color w:val="000000"/>
          <w:sz w:val="20"/>
          <w:szCs w:val="20"/>
          <w:shd w:val="clear" w:color="auto" w:fill="FFFFFF"/>
        </w:rPr>
        <w:t>ynicism</w:t>
      </w:r>
      <w:proofErr w:type="spellEnd"/>
      <w:r w:rsidRPr="005A769A">
        <w:rPr>
          <w:color w:val="000000"/>
          <w:sz w:val="20"/>
          <w:szCs w:val="20"/>
          <w:shd w:val="clear" w:color="auto" w:fill="FFFFFF"/>
        </w:rPr>
        <w:t xml:space="preserve">] of </w:t>
      </w:r>
      <w:r w:rsidR="0081650C" w:rsidRPr="005A769A">
        <w:rPr>
          <w:color w:val="000000"/>
          <w:sz w:val="20"/>
          <w:szCs w:val="20"/>
          <w:shd w:val="clear" w:color="auto" w:fill="FFFFFF"/>
        </w:rPr>
        <w:t>Power</w:t>
      </w:r>
      <w:r w:rsidR="00B61BDB" w:rsidRPr="005A769A">
        <w:rPr>
          <w:color w:val="000000"/>
          <w:sz w:val="20"/>
          <w:szCs w:val="20"/>
          <w:shd w:val="clear" w:color="auto" w:fill="FFFFFF"/>
        </w:rPr>
        <w:t>, characteristic of the dominant</w:t>
      </w:r>
      <w:r w:rsidR="00CC655D" w:rsidRPr="005A769A">
        <w:rPr>
          <w:color w:val="000000"/>
          <w:sz w:val="20"/>
          <w:szCs w:val="20"/>
          <w:shd w:val="clear" w:color="auto" w:fill="FFFFFF"/>
        </w:rPr>
        <w:t>,</w:t>
      </w:r>
      <w:r w:rsidR="00B61BDB" w:rsidRPr="005A769A">
        <w:rPr>
          <w:color w:val="000000"/>
          <w:sz w:val="20"/>
          <w:szCs w:val="20"/>
          <w:shd w:val="clear" w:color="auto" w:fill="FFFFFF"/>
        </w:rPr>
        <w:t xml:space="preserve"> exploiting groups, which exercise their power and selfish goals by openly immoral methods (fascism, the cult of violence, etc.). Second, </w:t>
      </w:r>
      <w:r w:rsidR="00CC655D" w:rsidRPr="005A769A">
        <w:rPr>
          <w:color w:val="000000"/>
          <w:sz w:val="20"/>
          <w:szCs w:val="20"/>
          <w:shd w:val="clear" w:color="auto" w:fill="FFFFFF"/>
        </w:rPr>
        <w:t>cynicism can be found in</w:t>
      </w:r>
      <w:r w:rsidR="00B61BDB" w:rsidRPr="005A769A">
        <w:rPr>
          <w:color w:val="000000"/>
          <w:sz w:val="20"/>
          <w:szCs w:val="20"/>
          <w:shd w:val="clear" w:color="auto" w:fill="FFFFFF"/>
        </w:rPr>
        <w:t xml:space="preserve"> the rebellious moods and actions (for instance, vandalism) of social strata, groups</w:t>
      </w:r>
      <w:r w:rsidR="00CC655D" w:rsidRPr="005A769A">
        <w:rPr>
          <w:color w:val="000000"/>
          <w:sz w:val="20"/>
          <w:szCs w:val="20"/>
          <w:shd w:val="clear" w:color="auto" w:fill="FFFFFF"/>
        </w:rPr>
        <w:t>,</w:t>
      </w:r>
      <w:r w:rsidR="00B61BDB" w:rsidRPr="005A769A">
        <w:rPr>
          <w:color w:val="000000"/>
          <w:sz w:val="20"/>
          <w:szCs w:val="20"/>
          <w:shd w:val="clear" w:color="auto" w:fill="FFFFFF"/>
        </w:rPr>
        <w:t xml:space="preserve"> and individuals who </w:t>
      </w:r>
      <w:r w:rsidR="00CC655D" w:rsidRPr="005A769A">
        <w:rPr>
          <w:color w:val="000000"/>
          <w:sz w:val="20"/>
          <w:szCs w:val="20"/>
          <w:shd w:val="clear" w:color="auto" w:fill="FFFFFF"/>
        </w:rPr>
        <w:t>experience</w:t>
      </w:r>
      <w:r w:rsidR="00B61BDB" w:rsidRPr="005A769A">
        <w:rPr>
          <w:color w:val="000000"/>
          <w:sz w:val="20"/>
          <w:szCs w:val="20"/>
          <w:shd w:val="clear" w:color="auto" w:fill="FFFFFF"/>
        </w:rPr>
        <w:t xml:space="preserve"> the oppression of injustice and disenfranchisement, the ideological and moral hypocrisy of the exploiting class but see no way out of their situation and are </w:t>
      </w:r>
      <w:r w:rsidR="00CC655D" w:rsidRPr="005A769A">
        <w:rPr>
          <w:color w:val="000000"/>
          <w:sz w:val="20"/>
          <w:szCs w:val="20"/>
          <w:shd w:val="clear" w:color="auto" w:fill="FFFFFF"/>
        </w:rPr>
        <w:t xml:space="preserve">thus </w:t>
      </w:r>
      <w:r w:rsidR="00B61BDB" w:rsidRPr="005A769A">
        <w:rPr>
          <w:color w:val="000000"/>
          <w:sz w:val="20"/>
          <w:szCs w:val="20"/>
          <w:shd w:val="clear" w:color="auto" w:fill="FFFFFF"/>
        </w:rPr>
        <w:t>plunged into a state of spiritual desolation.</w:t>
      </w:r>
    </w:p>
    <w:p w14:paraId="230B9E7E" w14:textId="77777777" w:rsidR="00CC655D" w:rsidRPr="005A769A" w:rsidRDefault="00CC655D" w:rsidP="00CC655D">
      <w:pPr>
        <w:widowControl w:val="0"/>
        <w:shd w:val="clear" w:color="auto" w:fill="FFFFFF"/>
        <w:autoSpaceDE w:val="0"/>
        <w:autoSpaceDN w:val="0"/>
        <w:adjustRightInd w:val="0"/>
        <w:spacing w:after="0" w:line="240" w:lineRule="auto"/>
        <w:ind w:leftChars="0" w:left="851" w:right="-6" w:firstLineChars="0" w:firstLine="0"/>
        <w:rPr>
          <w:color w:val="000000"/>
          <w:sz w:val="20"/>
          <w:szCs w:val="20"/>
          <w:shd w:val="clear" w:color="auto" w:fill="FFFFFF"/>
        </w:rPr>
      </w:pPr>
    </w:p>
    <w:p w14:paraId="00414448" w14:textId="20506868" w:rsidR="00632668" w:rsidRPr="005A769A" w:rsidRDefault="00B61BDB">
      <w:pPr>
        <w:widowControl w:val="0"/>
        <w:shd w:val="clear" w:color="auto" w:fill="FFFFFF"/>
        <w:autoSpaceDE w:val="0"/>
        <w:autoSpaceDN w:val="0"/>
        <w:adjustRightInd w:val="0"/>
        <w:spacing w:after="0" w:line="360" w:lineRule="auto"/>
        <w:ind w:leftChars="0" w:left="0" w:right="-5" w:firstLineChars="0" w:firstLine="720"/>
      </w:pPr>
      <w:r w:rsidRPr="005A769A">
        <w:rPr>
          <w:color w:val="000000"/>
          <w:shd w:val="clear" w:color="auto" w:fill="FFFFFF"/>
        </w:rPr>
        <w:t xml:space="preserve"> </w:t>
      </w:r>
      <w:r w:rsidR="00CC655D" w:rsidRPr="005A769A">
        <w:rPr>
          <w:color w:val="000000"/>
          <w:shd w:val="clear" w:color="auto" w:fill="FFFFFF"/>
        </w:rPr>
        <w:t>The entry goes on to add</w:t>
      </w:r>
      <w:r w:rsidRPr="005A769A">
        <w:rPr>
          <w:color w:val="000000"/>
          <w:shd w:val="clear" w:color="auto" w:fill="FFFFFF"/>
        </w:rPr>
        <w:t xml:space="preserve"> that </w:t>
      </w:r>
      <w:r w:rsidR="00CC655D" w:rsidRPr="005A769A">
        <w:rPr>
          <w:color w:val="000000"/>
          <w:shd w:val="clear" w:color="auto" w:fill="FFFFFF"/>
        </w:rPr>
        <w:t>“</w:t>
      </w:r>
      <w:r w:rsidRPr="005A769A">
        <w:rPr>
          <w:color w:val="000000"/>
          <w:shd w:val="clear" w:color="auto" w:fill="FFFFFF"/>
        </w:rPr>
        <w:t xml:space="preserve">communist morality opposes </w:t>
      </w:r>
      <w:r w:rsidR="00CC655D" w:rsidRPr="005A769A">
        <w:rPr>
          <w:color w:val="000000"/>
          <w:shd w:val="clear" w:color="auto" w:fill="FFFFFF"/>
        </w:rPr>
        <w:t>C[</w:t>
      </w:r>
      <w:proofErr w:type="spellStart"/>
      <w:r w:rsidR="00CC655D" w:rsidRPr="005A769A">
        <w:rPr>
          <w:color w:val="000000"/>
          <w:shd w:val="clear" w:color="auto" w:fill="FFFFFF"/>
        </w:rPr>
        <w:t>ynicism</w:t>
      </w:r>
      <w:proofErr w:type="spellEnd"/>
      <w:r w:rsidR="00CC655D" w:rsidRPr="005A769A">
        <w:rPr>
          <w:color w:val="000000"/>
          <w:shd w:val="clear" w:color="auto" w:fill="FFFFFF"/>
        </w:rPr>
        <w:t>]</w:t>
      </w:r>
      <w:r w:rsidR="00D70ACB" w:rsidRPr="005A769A">
        <w:rPr>
          <w:color w:val="000000"/>
          <w:shd w:val="clear" w:color="auto" w:fill="FFFFFF"/>
        </w:rPr>
        <w:t xml:space="preserve"> </w:t>
      </w:r>
      <w:r w:rsidRPr="005A769A">
        <w:rPr>
          <w:color w:val="000000"/>
          <w:shd w:val="clear" w:color="auto" w:fill="FFFFFF"/>
        </w:rPr>
        <w:t>in all its manifestations</w:t>
      </w:r>
      <w:r w:rsidR="00CC655D" w:rsidRPr="005A769A">
        <w:rPr>
          <w:color w:val="000000"/>
          <w:shd w:val="clear" w:color="auto" w:fill="FFFFFF"/>
        </w:rPr>
        <w:t>”</w:t>
      </w:r>
      <w:r w:rsidRPr="005A769A">
        <w:rPr>
          <w:color w:val="000000"/>
          <w:shd w:val="clear" w:color="auto" w:fill="FFFFFF"/>
        </w:rPr>
        <w:t xml:space="preserve"> </w:t>
      </w:r>
      <w:r w:rsidR="00D70ACB" w:rsidRPr="005A769A">
        <w:rPr>
          <w:color w:val="000000"/>
          <w:shd w:val="clear" w:color="auto" w:fill="FFFFFF"/>
        </w:rPr>
        <w:t>(</w:t>
      </w:r>
      <w:r w:rsidR="00CC655D" w:rsidRPr="005A769A">
        <w:rPr>
          <w:color w:val="000000"/>
          <w:shd w:val="clear" w:color="auto" w:fill="FFFFFF"/>
        </w:rPr>
        <w:t>“</w:t>
      </w:r>
      <w:proofErr w:type="spellStart"/>
      <w:r w:rsidR="00D70ACB" w:rsidRPr="005A769A">
        <w:rPr>
          <w:color w:val="000000"/>
          <w:shd w:val="clear" w:color="auto" w:fill="FFFFFF"/>
        </w:rPr>
        <w:t>Tsinizm</w:t>
      </w:r>
      <w:proofErr w:type="spellEnd"/>
      <w:r w:rsidR="00CC655D" w:rsidRPr="005A769A">
        <w:rPr>
          <w:color w:val="000000"/>
          <w:shd w:val="clear" w:color="auto" w:fill="FFFFFF"/>
        </w:rPr>
        <w:t>”</w:t>
      </w:r>
      <w:r w:rsidR="00D70ACB" w:rsidRPr="005A769A">
        <w:rPr>
          <w:color w:val="000000"/>
          <w:shd w:val="clear" w:color="auto" w:fill="FFFFFF"/>
        </w:rPr>
        <w:t>)</w:t>
      </w:r>
      <w:r w:rsidR="00B06BA4" w:rsidRPr="005A769A">
        <w:rPr>
          <w:color w:val="000000"/>
          <w:shd w:val="clear" w:color="auto" w:fill="FFFFFF"/>
        </w:rPr>
        <w:t xml:space="preserve">. </w:t>
      </w:r>
      <w:r w:rsidR="00CC655D" w:rsidRPr="005A769A">
        <w:rPr>
          <w:color w:val="000000"/>
          <w:shd w:val="clear" w:color="auto" w:fill="FFFFFF"/>
        </w:rPr>
        <w:t>A similar notion on</w:t>
      </w:r>
      <w:r w:rsidR="00B06BA4" w:rsidRPr="005A769A">
        <w:rPr>
          <w:color w:val="000000"/>
          <w:shd w:val="clear" w:color="auto" w:fill="FFFFFF"/>
        </w:rPr>
        <w:t xml:space="preserve"> communist morality </w:t>
      </w:r>
      <w:r w:rsidR="00CC655D" w:rsidRPr="005A769A">
        <w:rPr>
          <w:color w:val="000000"/>
          <w:shd w:val="clear" w:color="auto" w:fill="FFFFFF"/>
        </w:rPr>
        <w:t xml:space="preserve">was expressed by Bertrand Russell </w:t>
      </w:r>
      <w:r w:rsidR="008320A0" w:rsidRPr="005A769A">
        <w:t xml:space="preserve">in 1929 </w:t>
      </w:r>
      <w:r w:rsidR="00494005" w:rsidRPr="005A769A">
        <w:t>(</w:t>
      </w:r>
      <w:r w:rsidR="00CC655D" w:rsidRPr="005A769A">
        <w:t xml:space="preserve">and to some degree </w:t>
      </w:r>
      <w:r w:rsidR="008320A0" w:rsidRPr="005A769A">
        <w:t xml:space="preserve">revived </w:t>
      </w:r>
      <w:r w:rsidR="00494005" w:rsidRPr="005A769A">
        <w:t xml:space="preserve">by modern researchers of Soviet subjectivity): </w:t>
      </w:r>
    </w:p>
    <w:p w14:paraId="5070E81B" w14:textId="77777777" w:rsidR="00DA02B5" w:rsidRPr="005A769A" w:rsidRDefault="00DA02B5" w:rsidP="00DA02B5">
      <w:pPr>
        <w:widowControl w:val="0"/>
        <w:shd w:val="clear" w:color="auto" w:fill="FFFFFF"/>
        <w:autoSpaceDE w:val="0"/>
        <w:autoSpaceDN w:val="0"/>
        <w:adjustRightInd w:val="0"/>
        <w:spacing w:before="240" w:line="240" w:lineRule="auto"/>
        <w:ind w:leftChars="0" w:left="720" w:right="-5" w:firstLineChars="0" w:firstLine="0"/>
        <w:rPr>
          <w:color w:val="000000"/>
        </w:rPr>
      </w:pPr>
      <w:r w:rsidRPr="005A769A">
        <w:rPr>
          <w:sz w:val="20"/>
          <w:szCs w:val="18"/>
        </w:rPr>
        <w:t xml:space="preserve">Young men in Russia are not cynical because they accept, on the whole, the Communist philosophy, and they have a great country full of natural resources, ready to be exploited by the help of intelligence. The young have therefore a career before them which they feel to be </w:t>
      </w:r>
      <w:proofErr w:type="spellStart"/>
      <w:r w:rsidRPr="005A769A">
        <w:rPr>
          <w:sz w:val="20"/>
          <w:szCs w:val="18"/>
        </w:rPr>
        <w:t>worth while</w:t>
      </w:r>
      <w:proofErr w:type="spellEnd"/>
      <w:r w:rsidRPr="005A769A">
        <w:rPr>
          <w:sz w:val="20"/>
          <w:szCs w:val="18"/>
        </w:rPr>
        <w:t>. You do not have to consider the ends of life when in the course of creating Utopia you are laying a pipeline, building a railway, or teaching peasants to use Ford tractors simultaneously on a four-mile front. Consequently, the Russian youth are vigorous and filled with ardent beliefs</w:t>
      </w:r>
      <w:r w:rsidRPr="005A769A">
        <w:rPr>
          <w:sz w:val="16"/>
          <w:szCs w:val="14"/>
        </w:rPr>
        <w:t xml:space="preserve">. </w:t>
      </w:r>
      <w:r w:rsidRPr="005A769A">
        <w:rPr>
          <w:sz w:val="20"/>
          <w:szCs w:val="18"/>
        </w:rPr>
        <w:t>(Russel)</w:t>
      </w:r>
    </w:p>
    <w:p w14:paraId="0C4C556F" w14:textId="096D10A7" w:rsidR="00632668" w:rsidRPr="005A769A" w:rsidRDefault="00000000" w:rsidP="00EA6435">
      <w:pPr>
        <w:widowControl w:val="0"/>
        <w:shd w:val="clear" w:color="auto" w:fill="FFFFFF"/>
        <w:autoSpaceDE w:val="0"/>
        <w:autoSpaceDN w:val="0"/>
        <w:adjustRightInd w:val="0"/>
        <w:spacing w:before="240" w:after="0" w:line="360" w:lineRule="auto"/>
        <w:ind w:leftChars="0" w:left="0" w:right="-5" w:firstLineChars="0" w:firstLine="720"/>
      </w:pPr>
      <w:r w:rsidRPr="005A769A">
        <w:rPr>
          <w:color w:val="000000"/>
        </w:rPr>
        <w:t xml:space="preserve">Meanwhile, </w:t>
      </w:r>
      <w:r w:rsidRPr="005A769A">
        <w:t>cynic</w:t>
      </w:r>
      <w:r w:rsidR="00A83F9D" w:rsidRPr="005A769A">
        <w:t>s</w:t>
      </w:r>
      <w:r w:rsidRPr="005A769A">
        <w:t xml:space="preserve"> </w:t>
      </w:r>
      <w:r w:rsidR="00A83F9D" w:rsidRPr="005A769A">
        <w:t>are</w:t>
      </w:r>
      <w:r w:rsidRPr="005A769A">
        <w:t xml:space="preserve"> </w:t>
      </w:r>
      <w:r w:rsidR="00CC655D" w:rsidRPr="005A769A">
        <w:t xml:space="preserve">actually </w:t>
      </w:r>
      <w:r w:rsidR="00A83F9D" w:rsidRPr="005A769A">
        <w:t>among</w:t>
      </w:r>
      <w:r w:rsidR="0057172B" w:rsidRPr="005A769A">
        <w:t xml:space="preserve"> the </w:t>
      </w:r>
      <w:r w:rsidRPr="005A769A">
        <w:t>central</w:t>
      </w:r>
      <w:r w:rsidR="00A83F9D" w:rsidRPr="005A769A">
        <w:t xml:space="preserve"> – </w:t>
      </w:r>
      <w:r w:rsidRPr="005A769A">
        <w:t>certainly the most numerous</w:t>
      </w:r>
      <w:r w:rsidR="00A83F9D" w:rsidRPr="005A769A">
        <w:t xml:space="preserve"> – </w:t>
      </w:r>
      <w:r w:rsidRPr="005A769A">
        <w:t>characters in Soviet society</w:t>
      </w:r>
      <w:r w:rsidR="001A4E61" w:rsidRPr="005A769A">
        <w:t xml:space="preserve"> from the 1920s until its end in the early 1990s</w:t>
      </w:r>
      <w:r w:rsidRPr="005A769A">
        <w:t xml:space="preserve">. </w:t>
      </w:r>
      <w:r w:rsidR="00CC655D" w:rsidRPr="005A769A">
        <w:t xml:space="preserve">It was them who were denounced as </w:t>
      </w:r>
      <w:r w:rsidRPr="005A769A">
        <w:t>bourgeois, philistines, opportunists, embezzlers of socialist property, crooks,</w:t>
      </w:r>
      <w:r w:rsidR="00EA6435" w:rsidRPr="005A769A">
        <w:t xml:space="preserve"> hucksters</w:t>
      </w:r>
      <w:r w:rsidR="00A83F9D" w:rsidRPr="005A769A">
        <w:t>,</w:t>
      </w:r>
      <w:r w:rsidR="00EA6435" w:rsidRPr="005A769A">
        <w:t xml:space="preserve"> and hustlers. Counterculture youth groups like </w:t>
      </w:r>
      <w:proofErr w:type="spellStart"/>
      <w:r w:rsidR="00EA6435" w:rsidRPr="005A769A">
        <w:rPr>
          <w:i/>
          <w:iCs/>
        </w:rPr>
        <w:t>stilyagi</w:t>
      </w:r>
      <w:proofErr w:type="spellEnd"/>
      <w:r w:rsidR="00EA6435" w:rsidRPr="005A769A">
        <w:t xml:space="preserve"> qualified as cynical, as did the </w:t>
      </w:r>
      <w:proofErr w:type="spellStart"/>
      <w:r w:rsidR="00EA6435" w:rsidRPr="005A769A">
        <w:rPr>
          <w:i/>
          <w:iCs/>
        </w:rPr>
        <w:t>fartsovshchiki</w:t>
      </w:r>
      <w:proofErr w:type="spellEnd"/>
      <w:r w:rsidR="00EA6435" w:rsidRPr="005A769A">
        <w:t xml:space="preserve">, from whom </w:t>
      </w:r>
      <w:proofErr w:type="spellStart"/>
      <w:r w:rsidR="00EA6435" w:rsidRPr="005A769A">
        <w:rPr>
          <w:i/>
          <w:iCs/>
        </w:rPr>
        <w:t>stilyagi</w:t>
      </w:r>
      <w:proofErr w:type="spellEnd"/>
      <w:r w:rsidR="00EA6435" w:rsidRPr="005A769A">
        <w:rPr>
          <w:i/>
          <w:iCs/>
        </w:rPr>
        <w:t xml:space="preserve"> </w:t>
      </w:r>
      <w:r w:rsidR="00EA6435" w:rsidRPr="005A769A">
        <w:t>got their black-market Western or Western-style clothing. Loosely translatable as “some people</w:t>
      </w:r>
      <w:r w:rsidRPr="005A769A">
        <w:t xml:space="preserve"> know how to live</w:t>
      </w:r>
      <w:r w:rsidR="00EA6435" w:rsidRPr="005A769A">
        <w:t xml:space="preserve"> the good life,” the expression </w:t>
      </w:r>
      <w:proofErr w:type="spellStart"/>
      <w:r w:rsidR="00EA6435" w:rsidRPr="005A769A">
        <w:rPr>
          <w:i/>
          <w:iCs/>
        </w:rPr>
        <w:t>umeiut</w:t>
      </w:r>
      <w:proofErr w:type="spellEnd"/>
      <w:r w:rsidR="00EA6435" w:rsidRPr="005A769A">
        <w:rPr>
          <w:i/>
          <w:iCs/>
        </w:rPr>
        <w:t xml:space="preserve"> </w:t>
      </w:r>
      <w:proofErr w:type="spellStart"/>
      <w:r w:rsidR="00EA6435" w:rsidRPr="005A769A">
        <w:rPr>
          <w:i/>
          <w:iCs/>
        </w:rPr>
        <w:t>zhit</w:t>
      </w:r>
      <w:proofErr w:type="spellEnd"/>
      <w:r w:rsidR="00EA6435" w:rsidRPr="005A769A">
        <w:rPr>
          <w:i/>
          <w:iCs/>
        </w:rPr>
        <w:t xml:space="preserve">’! </w:t>
      </w:r>
      <w:r w:rsidR="00EA6435" w:rsidRPr="005A769A">
        <w:t xml:space="preserve">was a key phrase </w:t>
      </w:r>
      <w:r w:rsidR="00A83F9D" w:rsidRPr="005A769A">
        <w:t>suggesting a</w:t>
      </w:r>
      <w:r w:rsidR="00EA6435" w:rsidRPr="005A769A">
        <w:t xml:space="preserve"> cynic</w:t>
      </w:r>
      <w:r w:rsidR="00A83F9D" w:rsidRPr="005A769A">
        <w:t xml:space="preserve">al </w:t>
      </w:r>
      <w:r w:rsidR="00170324" w:rsidRPr="005A769A">
        <w:t>attitude</w:t>
      </w:r>
      <w:r w:rsidR="00EA6435" w:rsidRPr="005A769A">
        <w:t>. There were c</w:t>
      </w:r>
      <w:r w:rsidRPr="005A769A">
        <w:t xml:space="preserve">ynics </w:t>
      </w:r>
      <w:r w:rsidR="00EA6435" w:rsidRPr="005A769A">
        <w:t>among</w:t>
      </w:r>
      <w:r w:rsidRPr="005A769A">
        <w:t xml:space="preserve"> both conformists and secret rebels. </w:t>
      </w:r>
      <w:r w:rsidR="00A83F9D" w:rsidRPr="005A769A">
        <w:t>(Anti-)</w:t>
      </w:r>
      <w:r w:rsidRPr="005A769A">
        <w:t xml:space="preserve">Soviet cynicism </w:t>
      </w:r>
      <w:r w:rsidR="00724923" w:rsidRPr="005A769A">
        <w:t>produced</w:t>
      </w:r>
      <w:r w:rsidRPr="005A769A">
        <w:t xml:space="preserve"> the </w:t>
      </w:r>
      <w:r w:rsidR="009018EB" w:rsidRPr="005A769A">
        <w:t xml:space="preserve">late-Soviet </w:t>
      </w:r>
      <w:r w:rsidR="00170324">
        <w:t xml:space="preserve">generation’s </w:t>
      </w:r>
      <w:r w:rsidR="00724923" w:rsidRPr="005A769A">
        <w:t>“</w:t>
      </w:r>
      <w:r w:rsidR="00D70ACB" w:rsidRPr="005A769A">
        <w:t xml:space="preserve">living </w:t>
      </w:r>
      <w:proofErr w:type="spellStart"/>
      <w:r w:rsidR="00D70ACB" w:rsidRPr="005A769A">
        <w:rPr>
          <w:i/>
          <w:iCs/>
        </w:rPr>
        <w:t>vnye</w:t>
      </w:r>
      <w:proofErr w:type="spellEnd"/>
      <w:r w:rsidR="00724923" w:rsidRPr="005A769A">
        <w:t>”</w:t>
      </w:r>
      <w:r w:rsidRPr="005A769A">
        <w:t xml:space="preserve"> (</w:t>
      </w:r>
      <w:r w:rsidR="007A27CD" w:rsidRPr="005A769A">
        <w:t>seemingly</w:t>
      </w:r>
      <w:r w:rsidR="00724923" w:rsidRPr="005A769A">
        <w:t xml:space="preserve"> outside of the system</w:t>
      </w:r>
      <w:r w:rsidR="00170324">
        <w:t>)</w:t>
      </w:r>
      <w:r w:rsidR="00724923" w:rsidRPr="005A769A">
        <w:t xml:space="preserve">, to use a term coined by </w:t>
      </w:r>
      <w:r w:rsidRPr="005A769A">
        <w:t xml:space="preserve">Alexei </w:t>
      </w:r>
      <w:proofErr w:type="spellStart"/>
      <w:r w:rsidRPr="005A769A">
        <w:t>Yurchak</w:t>
      </w:r>
      <w:proofErr w:type="spellEnd"/>
      <w:r w:rsidR="00724923" w:rsidRPr="005A769A">
        <w:t xml:space="preserve"> –</w:t>
      </w:r>
      <w:r w:rsidR="00D70ACB" w:rsidRPr="005A769A">
        <w:t xml:space="preserve"> who</w:t>
      </w:r>
      <w:r w:rsidR="00724923" w:rsidRPr="005A769A">
        <w:t>, however,</w:t>
      </w:r>
      <w:r w:rsidR="00D70ACB" w:rsidRPr="005A769A">
        <w:t xml:space="preserve"> </w:t>
      </w:r>
      <w:r w:rsidR="00D70ACB" w:rsidRPr="005A769A">
        <w:lastRenderedPageBreak/>
        <w:t xml:space="preserve">radically distinguishes between cynicism and </w:t>
      </w:r>
      <w:r w:rsidR="00724923" w:rsidRPr="005A769A">
        <w:t>“</w:t>
      </w:r>
      <w:r w:rsidR="00D70ACB" w:rsidRPr="005A769A">
        <w:t xml:space="preserve">living </w:t>
      </w:r>
      <w:proofErr w:type="spellStart"/>
      <w:r w:rsidR="00D70ACB" w:rsidRPr="005A769A">
        <w:rPr>
          <w:i/>
          <w:iCs/>
        </w:rPr>
        <w:t>vnye</w:t>
      </w:r>
      <w:proofErr w:type="spellEnd"/>
      <w:r w:rsidR="00724923" w:rsidRPr="005A769A">
        <w:t>”</w:t>
      </w:r>
      <w:r w:rsidR="00170324">
        <w:t>. I</w:t>
      </w:r>
      <w:r w:rsidR="00724923" w:rsidRPr="005A769A">
        <w:t>t also gave rise to</w:t>
      </w:r>
      <w:r w:rsidRPr="005A769A">
        <w:t xml:space="preserve"> </w:t>
      </w:r>
      <w:r w:rsidR="00D70ACB" w:rsidRPr="005A769A">
        <w:t xml:space="preserve">late-Soviet </w:t>
      </w:r>
      <w:r w:rsidRPr="005A769A">
        <w:t xml:space="preserve">corruption, and </w:t>
      </w:r>
      <w:r w:rsidR="00724923" w:rsidRPr="005A769A">
        <w:t xml:space="preserve">to </w:t>
      </w:r>
      <w:r w:rsidRPr="005A769A">
        <w:t>Putin</w:t>
      </w:r>
      <w:r w:rsidR="00724923" w:rsidRPr="005A769A">
        <w:t>’</w:t>
      </w:r>
      <w:r w:rsidRPr="005A769A">
        <w:t xml:space="preserve">s </w:t>
      </w:r>
      <w:r w:rsidR="00EA4027" w:rsidRPr="005A769A">
        <w:t>“</w:t>
      </w:r>
      <w:r w:rsidRPr="005A769A">
        <w:t>power</w:t>
      </w:r>
      <w:r w:rsidR="00EA4027" w:rsidRPr="005A769A">
        <w:t xml:space="preserve"> vertical</w:t>
      </w:r>
      <w:r w:rsidRPr="005A769A">
        <w:t>.</w:t>
      </w:r>
      <w:r w:rsidR="00EA4027" w:rsidRPr="005A769A">
        <w:t>”</w:t>
      </w:r>
      <w:r w:rsidRPr="005A769A">
        <w:t xml:space="preserve"> </w:t>
      </w:r>
    </w:p>
    <w:p w14:paraId="407121FE" w14:textId="2E60804B" w:rsidR="00632668" w:rsidRPr="000271B9" w:rsidRDefault="00000000" w:rsidP="000271B9">
      <w:pPr>
        <w:spacing w:after="0" w:line="360" w:lineRule="auto"/>
        <w:ind w:left="-2" w:firstLineChars="337" w:firstLine="809"/>
        <w:rPr>
          <w:highlight w:val="yellow"/>
        </w:rPr>
      </w:pPr>
      <w:r w:rsidRPr="005A769A">
        <w:t>When speaking of cynicism</w:t>
      </w:r>
      <w:r w:rsidR="009018EB" w:rsidRPr="005A769A">
        <w:t xml:space="preserve">, </w:t>
      </w:r>
      <w:r w:rsidRPr="005A769A">
        <w:t xml:space="preserve">I am referring </w:t>
      </w:r>
      <w:r w:rsidR="007A27CD" w:rsidRPr="005A769A">
        <w:t xml:space="preserve">to </w:t>
      </w:r>
      <w:r w:rsidRPr="005A769A">
        <w:t xml:space="preserve">Peter </w:t>
      </w:r>
      <w:proofErr w:type="spellStart"/>
      <w:r w:rsidRPr="005A769A">
        <w:t>Sloterdijk</w:t>
      </w:r>
      <w:r w:rsidR="007A27CD" w:rsidRPr="005A769A">
        <w:t>’s</w:t>
      </w:r>
      <w:proofErr w:type="spellEnd"/>
      <w:r w:rsidR="007A27CD" w:rsidRPr="005A769A">
        <w:t xml:space="preserve"> interpretation of the concept </w:t>
      </w:r>
      <w:r w:rsidRPr="005A769A">
        <w:t xml:space="preserve">in </w:t>
      </w:r>
      <w:r w:rsidRPr="005A769A">
        <w:rPr>
          <w:i/>
          <w:iCs/>
        </w:rPr>
        <w:t>The Critique of Cynical Reason</w:t>
      </w:r>
      <w:r w:rsidRPr="005A769A">
        <w:t xml:space="preserve"> </w:t>
      </w:r>
      <w:r w:rsidR="001A4E61" w:rsidRPr="005A769A">
        <w:t>(</w:t>
      </w:r>
      <w:r w:rsidR="00CD78BD" w:rsidRPr="005A769A">
        <w:t>1983</w:t>
      </w:r>
      <w:r w:rsidR="001A4E61" w:rsidRPr="005A769A">
        <w:t>)</w:t>
      </w:r>
      <w:r w:rsidR="00A83F9D" w:rsidRPr="005A769A">
        <w:t xml:space="preserve"> </w:t>
      </w:r>
      <w:r w:rsidRPr="005A769A">
        <w:t xml:space="preserve">as a </w:t>
      </w:r>
      <w:r w:rsidR="001A4E61" w:rsidRPr="005A769A">
        <w:t xml:space="preserve">negative but </w:t>
      </w:r>
      <w:r w:rsidR="00EA4027" w:rsidRPr="005A769A">
        <w:t>wide-spread</w:t>
      </w:r>
      <w:r w:rsidR="001A4E61" w:rsidRPr="005A769A">
        <w:t xml:space="preserve"> product of modernity, a </w:t>
      </w:r>
      <w:r w:rsidRPr="005A769A">
        <w:t xml:space="preserve">special principle of subjectivation based on a perverse reaction to modernity and its demands on the subject. </w:t>
      </w:r>
      <w:r w:rsidR="00F70545" w:rsidRPr="00F86C45">
        <w:t>Drawing from Marx</w:t>
      </w:r>
      <w:r w:rsidR="00EA4027" w:rsidRPr="00F86C45">
        <w:t>’</w:t>
      </w:r>
      <w:r w:rsidR="00F70545" w:rsidRPr="00F86C45">
        <w:t xml:space="preserve">s definition of ideology, </w:t>
      </w:r>
      <w:proofErr w:type="spellStart"/>
      <w:r w:rsidR="00F70545" w:rsidRPr="00F86C45">
        <w:t>Sloterdijk</w:t>
      </w:r>
      <w:proofErr w:type="spellEnd"/>
      <w:r w:rsidR="00F70545" w:rsidRPr="00F86C45">
        <w:t xml:space="preserve"> characterizes cynicism as </w:t>
      </w:r>
      <w:r w:rsidR="00EA4027" w:rsidRPr="00F86C45">
        <w:t>a</w:t>
      </w:r>
      <w:r w:rsidR="00F86C45" w:rsidRPr="00F86C45">
        <w:t>n</w:t>
      </w:r>
      <w:r w:rsidR="00EA4027" w:rsidRPr="00F86C45">
        <w:t xml:space="preserve"> “</w:t>
      </w:r>
      <w:r w:rsidR="00F86C45" w:rsidRPr="00F86C45">
        <w:rPr>
          <w:i/>
          <w:iCs/>
        </w:rPr>
        <w:t>enlightened false consciousness.</w:t>
      </w:r>
      <w:r w:rsidR="00F86C45" w:rsidRPr="00F86C45">
        <w:t xml:space="preserve"> It is that modernized, unhappy consciousness, on which enlightenment has labored both successfully and in vain” </w:t>
      </w:r>
      <w:r w:rsidR="00D70ACB" w:rsidRPr="00F86C45">
        <w:t>(1987: 5).</w:t>
      </w:r>
      <w:r w:rsidR="00952A8C" w:rsidRPr="005A769A">
        <w:t xml:space="preserve"> </w:t>
      </w:r>
      <w:r w:rsidR="00F70545" w:rsidRPr="005A769A">
        <w:t>Cynicism offers the modern subject a strategy of pseudo-socialization that reconciles self-interest with the demands of society or ideology</w:t>
      </w:r>
      <w:r w:rsidR="000271B9">
        <w:t xml:space="preserve">. </w:t>
      </w:r>
      <w:proofErr w:type="spellStart"/>
      <w:r w:rsidRPr="005A769A">
        <w:t>Sloterdijk</w:t>
      </w:r>
      <w:r w:rsidR="00A65176" w:rsidRPr="005A769A">
        <w:t>’</w:t>
      </w:r>
      <w:r w:rsidRPr="005A769A">
        <w:t>s</w:t>
      </w:r>
      <w:proofErr w:type="spellEnd"/>
      <w:r w:rsidRPr="005A769A">
        <w:t xml:space="preserve"> cynic can be labeled as an ironic conformist</w:t>
      </w:r>
      <w:r w:rsidR="00A83F9D" w:rsidRPr="005A769A">
        <w:t xml:space="preserve"> – </w:t>
      </w:r>
      <w:r w:rsidR="00B3114E" w:rsidRPr="005A769A">
        <w:t xml:space="preserve">without </w:t>
      </w:r>
      <w:r w:rsidR="00A65176" w:rsidRPr="005A769A">
        <w:t xml:space="preserve">ever really </w:t>
      </w:r>
      <w:r w:rsidR="00B3114E" w:rsidRPr="005A769A">
        <w:t xml:space="preserve">accepting </w:t>
      </w:r>
      <w:r w:rsidR="009018EB" w:rsidRPr="005A769A">
        <w:t xml:space="preserve">social imperatives and values, </w:t>
      </w:r>
      <w:r w:rsidR="000271B9">
        <w:t>s/he feigns</w:t>
      </w:r>
      <w:r w:rsidR="009018EB" w:rsidRPr="005A769A">
        <w:t xml:space="preserve"> enthusiasm for them, internally maintaining an ironic distance and never losing sight of </w:t>
      </w:r>
      <w:r w:rsidR="007A27CD" w:rsidRPr="005A769A">
        <w:t>his</w:t>
      </w:r>
      <w:r w:rsidR="009018EB" w:rsidRPr="005A769A">
        <w:t xml:space="preserve"> own interests. </w:t>
      </w:r>
      <w:r w:rsidR="007A27CD" w:rsidRPr="005A769A">
        <w:t>His</w:t>
      </w:r>
      <w:r w:rsidR="009018EB" w:rsidRPr="005A769A">
        <w:t xml:space="preserve"> </w:t>
      </w:r>
      <w:r w:rsidR="00A21057" w:rsidRPr="005A769A">
        <w:t>crucial characteristics include (1) the splitting of the subject into a multitude of situational identities that are unrelated to each other</w:t>
      </w:r>
      <w:r w:rsidR="0054329A" w:rsidRPr="005A769A">
        <w:t>, and hence</w:t>
      </w:r>
      <w:r w:rsidR="00CD78BD" w:rsidRPr="005A769A">
        <w:t xml:space="preserve"> the ability to radically change positions depending on the needs of the moment</w:t>
      </w:r>
      <w:r w:rsidR="00A21057" w:rsidRPr="005A769A">
        <w:t>; (2)</w:t>
      </w:r>
      <w:r w:rsidR="000271B9">
        <w:t xml:space="preserve"> the latter constitutes the core of</w:t>
      </w:r>
      <w:r w:rsidR="00A21057" w:rsidRPr="005A769A">
        <w:t xml:space="preserve"> </w:t>
      </w:r>
      <w:r w:rsidR="0054329A" w:rsidRPr="005A769A">
        <w:t>an</w:t>
      </w:r>
      <w:r w:rsidR="00A21057" w:rsidRPr="005A769A">
        <w:t xml:space="preserve"> </w:t>
      </w:r>
      <w:r w:rsidR="0054329A" w:rsidRPr="005A769A">
        <w:t>“</w:t>
      </w:r>
      <w:r w:rsidR="00A21057" w:rsidRPr="005A769A">
        <w:t>instrumental mind</w:t>
      </w:r>
      <w:r w:rsidR="0054329A" w:rsidRPr="005A769A">
        <w:t>”</w:t>
      </w:r>
      <w:r w:rsidR="00A21057" w:rsidRPr="005A769A">
        <w:t xml:space="preserve"> (Horkheimer and Adorno), which excludes </w:t>
      </w:r>
      <w:r w:rsidR="00EB1E36" w:rsidRPr="005A769A">
        <w:t>a</w:t>
      </w:r>
      <w:r w:rsidR="0054329A" w:rsidRPr="005A769A">
        <w:t>ll</w:t>
      </w:r>
      <w:r w:rsidR="00EB1E36" w:rsidRPr="005A769A">
        <w:t xml:space="preserve"> </w:t>
      </w:r>
      <w:r w:rsidR="00A21057" w:rsidRPr="005A769A">
        <w:t xml:space="preserve">moral constraints and </w:t>
      </w:r>
      <w:r w:rsidR="0054329A" w:rsidRPr="005A769A">
        <w:t>uses</w:t>
      </w:r>
      <w:r w:rsidR="009018EB" w:rsidRPr="005A769A">
        <w:t xml:space="preserve"> </w:t>
      </w:r>
      <w:r w:rsidR="00A21057" w:rsidRPr="005A769A">
        <w:t xml:space="preserve">other </w:t>
      </w:r>
      <w:r w:rsidR="00EB1E36" w:rsidRPr="005A769A">
        <w:t>pe</w:t>
      </w:r>
      <w:r w:rsidR="0054329A" w:rsidRPr="005A769A">
        <w:t>ople</w:t>
      </w:r>
      <w:r w:rsidR="00EB1E36" w:rsidRPr="005A769A">
        <w:t xml:space="preserve"> </w:t>
      </w:r>
      <w:r w:rsidR="0054329A" w:rsidRPr="005A769A">
        <w:t>as</w:t>
      </w:r>
      <w:r w:rsidR="009018EB" w:rsidRPr="005A769A">
        <w:t xml:space="preserve"> means to achieve</w:t>
      </w:r>
      <w:r w:rsidR="0054329A" w:rsidRPr="005A769A">
        <w:t xml:space="preserve"> one’s own</w:t>
      </w:r>
      <w:r w:rsidR="00EB1E36" w:rsidRPr="005A769A">
        <w:t xml:space="preserve"> </w:t>
      </w:r>
      <w:r w:rsidR="009018EB" w:rsidRPr="005A769A">
        <w:t>or systemic goals</w:t>
      </w:r>
      <w:r w:rsidR="00A21057" w:rsidRPr="005A769A">
        <w:t xml:space="preserve">. </w:t>
      </w:r>
      <w:r w:rsidR="000271B9">
        <w:t>Modern c</w:t>
      </w:r>
      <w:r w:rsidR="00A21057" w:rsidRPr="005A769A">
        <w:t xml:space="preserve">ynics </w:t>
      </w:r>
      <w:r w:rsidR="0054329A" w:rsidRPr="005A769A">
        <w:t>see</w:t>
      </w:r>
      <w:r w:rsidR="00A21057" w:rsidRPr="005A769A">
        <w:t xml:space="preserve"> </w:t>
      </w:r>
      <w:r w:rsidR="00CD78BD" w:rsidRPr="005A769A">
        <w:t>th</w:t>
      </w:r>
      <w:r w:rsidR="0054329A" w:rsidRPr="005A769A">
        <w:t>is</w:t>
      </w:r>
      <w:r w:rsidR="00CD78BD" w:rsidRPr="005A769A">
        <w:t xml:space="preserve"> strategy </w:t>
      </w:r>
      <w:r w:rsidR="00A21057" w:rsidRPr="005A769A">
        <w:t xml:space="preserve">as a predicate of power and </w:t>
      </w:r>
      <w:r w:rsidR="007A27CD" w:rsidRPr="005A769A">
        <w:t>the only</w:t>
      </w:r>
      <w:r w:rsidR="00A21057" w:rsidRPr="005A769A">
        <w:t xml:space="preserve"> realistic attitude to reality </w:t>
      </w:r>
      <w:r w:rsidR="0054329A" w:rsidRPr="005A769A">
        <w:t>–</w:t>
      </w:r>
      <w:r w:rsidR="009018EB" w:rsidRPr="005A769A">
        <w:t xml:space="preserve"> </w:t>
      </w:r>
      <w:r w:rsidR="0054329A" w:rsidRPr="005A769A">
        <w:t>“</w:t>
      </w:r>
      <w:r w:rsidR="009018EB" w:rsidRPr="005A769A">
        <w:t>it can</w:t>
      </w:r>
      <w:r w:rsidR="0054329A" w:rsidRPr="005A769A">
        <w:t>’</w:t>
      </w:r>
      <w:r w:rsidR="009018EB" w:rsidRPr="005A769A">
        <w:t>t be helped,</w:t>
      </w:r>
      <w:r w:rsidR="0054329A" w:rsidRPr="005A769A">
        <w:t>”</w:t>
      </w:r>
      <w:r w:rsidR="009018EB" w:rsidRPr="005A769A">
        <w:t xml:space="preserve"> </w:t>
      </w:r>
      <w:r w:rsidR="0054329A" w:rsidRPr="005A769A">
        <w:t>“</w:t>
      </w:r>
      <w:r w:rsidR="009018EB" w:rsidRPr="005A769A">
        <w:t>th</w:t>
      </w:r>
      <w:r w:rsidR="007A27CD" w:rsidRPr="005A769A">
        <w:t>at’s</w:t>
      </w:r>
      <w:r w:rsidR="009018EB" w:rsidRPr="005A769A">
        <w:t xml:space="preserve"> life</w:t>
      </w:r>
      <w:r w:rsidR="0054329A" w:rsidRPr="005A769A">
        <w:t xml:space="preserve"> for you</w:t>
      </w:r>
      <w:r w:rsidR="009018EB" w:rsidRPr="005A769A">
        <w:t>,</w:t>
      </w:r>
      <w:r w:rsidR="0054329A" w:rsidRPr="005A769A">
        <w:t>”</w:t>
      </w:r>
      <w:r w:rsidR="009018EB" w:rsidRPr="005A769A">
        <w:t xml:space="preserve"> </w:t>
      </w:r>
      <w:r w:rsidR="0054329A" w:rsidRPr="005A769A">
        <w:t>“th</w:t>
      </w:r>
      <w:r w:rsidR="007A27CD" w:rsidRPr="005A769A">
        <w:t>is is</w:t>
      </w:r>
      <w:r w:rsidR="0054329A" w:rsidRPr="005A769A">
        <w:t xml:space="preserve"> how things are</w:t>
      </w:r>
      <w:r w:rsidR="00EB1E36" w:rsidRPr="005A769A">
        <w:t>,</w:t>
      </w:r>
      <w:r w:rsidR="0054329A" w:rsidRPr="005A769A">
        <w:t>”</w:t>
      </w:r>
      <w:r w:rsidR="00EB1E36" w:rsidRPr="005A769A">
        <w:t xml:space="preserve"> </w:t>
      </w:r>
      <w:r w:rsidR="0054329A" w:rsidRPr="005A769A">
        <w:t>“only an idiot wouldn’t...,”</w:t>
      </w:r>
      <w:r w:rsidR="00EB1E36" w:rsidRPr="005A769A">
        <w:t xml:space="preserve"> etc</w:t>
      </w:r>
      <w:r w:rsidR="009018EB" w:rsidRPr="005A769A">
        <w:t>.</w:t>
      </w:r>
    </w:p>
    <w:p w14:paraId="4F31F293" w14:textId="6BC4341C" w:rsidR="00632668" w:rsidRPr="005A769A" w:rsidRDefault="00000000">
      <w:pPr>
        <w:spacing w:after="0" w:line="360" w:lineRule="auto"/>
        <w:ind w:left="-2" w:firstLineChars="337" w:firstLine="809"/>
      </w:pPr>
      <w:r w:rsidRPr="005A769A">
        <w:t>Of course, the meaning of cynicism changes in different eras, and there is not much in common between Diogenes</w:t>
      </w:r>
      <w:r w:rsidR="0054329A" w:rsidRPr="005A769A">
        <w:t>’s ancient followers</w:t>
      </w:r>
      <w:r w:rsidRPr="005A769A">
        <w:t xml:space="preserve">, French </w:t>
      </w:r>
      <w:r w:rsidR="0026322F" w:rsidRPr="005A769A">
        <w:t>libertines</w:t>
      </w:r>
      <w:r w:rsidR="0054329A" w:rsidRPr="005A769A">
        <w:t>,</w:t>
      </w:r>
      <w:r w:rsidR="0026322F" w:rsidRPr="005A769A">
        <w:t xml:space="preserve"> </w:t>
      </w:r>
      <w:r w:rsidRPr="005A769A">
        <w:t xml:space="preserve">international </w:t>
      </w:r>
      <w:r w:rsidR="000271B9">
        <w:t>adventurers</w:t>
      </w:r>
      <w:r w:rsidRPr="005A769A">
        <w:t xml:space="preserve"> of the 18</w:t>
      </w:r>
      <w:r w:rsidRPr="005A769A">
        <w:rPr>
          <w:vertAlign w:val="superscript"/>
        </w:rPr>
        <w:t>th</w:t>
      </w:r>
      <w:r w:rsidRPr="005A769A">
        <w:t xml:space="preserve"> century</w:t>
      </w:r>
      <w:r w:rsidR="0054329A" w:rsidRPr="005A769A">
        <w:t>,</w:t>
      </w:r>
      <w:r w:rsidRPr="005A769A">
        <w:t xml:space="preserve"> and the cynics of the modern era.</w:t>
      </w:r>
      <w:r w:rsidRPr="005A769A">
        <w:rPr>
          <w:rStyle w:val="FootnoteReference"/>
        </w:rPr>
        <w:footnoteReference w:id="1"/>
      </w:r>
      <w:r w:rsidR="0026322F" w:rsidRPr="005A769A">
        <w:t xml:space="preserve"> </w:t>
      </w:r>
      <w:r w:rsidR="000271B9">
        <w:t>When s</w:t>
      </w:r>
      <w:r w:rsidR="0026322F" w:rsidRPr="005A769A">
        <w:t xml:space="preserve">peaking exclusively of </w:t>
      </w:r>
      <w:r w:rsidR="0054329A" w:rsidRPr="005A769A">
        <w:t>the latter,</w:t>
      </w:r>
      <w:r w:rsidR="0026322F" w:rsidRPr="005A769A">
        <w:t xml:space="preserve"> </w:t>
      </w:r>
      <w:proofErr w:type="spellStart"/>
      <w:r w:rsidR="0054329A" w:rsidRPr="005A769A">
        <w:t>Sloterdijk</w:t>
      </w:r>
      <w:proofErr w:type="spellEnd"/>
      <w:r w:rsidR="0054329A" w:rsidRPr="005A769A">
        <w:t xml:space="preserve"> inextricably links </w:t>
      </w:r>
      <w:r w:rsidR="0026322F" w:rsidRPr="005A769A">
        <w:t xml:space="preserve">cynicism </w:t>
      </w:r>
      <w:r w:rsidR="0054329A" w:rsidRPr="005A769A">
        <w:t xml:space="preserve">to </w:t>
      </w:r>
      <w:r w:rsidR="00827F67" w:rsidRPr="005A769A">
        <w:t xml:space="preserve">the </w:t>
      </w:r>
      <w:r w:rsidR="0054329A" w:rsidRPr="005A769A">
        <w:t>delinquencies</w:t>
      </w:r>
      <w:r w:rsidR="0026322F" w:rsidRPr="005A769A">
        <w:t xml:space="preserve"> </w:t>
      </w:r>
      <w:r w:rsidR="000271B9">
        <w:t>which</w:t>
      </w:r>
      <w:r w:rsidR="006C41EF" w:rsidRPr="005A769A">
        <w:t xml:space="preserve"> Foucault </w:t>
      </w:r>
      <w:r w:rsidR="000271B9">
        <w:t xml:space="preserve">places at the center of </w:t>
      </w:r>
      <w:r w:rsidR="006C41EF" w:rsidRPr="005A769A">
        <w:t xml:space="preserve">a </w:t>
      </w:r>
      <w:r w:rsidR="0026322F" w:rsidRPr="005A769A">
        <w:t>disciplinary society. Foucault</w:t>
      </w:r>
      <w:r w:rsidR="00F81A25" w:rsidRPr="005A769A">
        <w:t>’</w:t>
      </w:r>
      <w:r w:rsidR="00827F67" w:rsidRPr="005A769A">
        <w:t xml:space="preserve">s </w:t>
      </w:r>
      <w:r w:rsidR="0026322F" w:rsidRPr="005A769A">
        <w:t>theory</w:t>
      </w:r>
      <w:r w:rsidR="007A27CD" w:rsidRPr="005A769A">
        <w:t xml:space="preserve"> </w:t>
      </w:r>
      <w:r w:rsidR="000271B9">
        <w:t>highlights</w:t>
      </w:r>
      <w:r w:rsidR="00827F67" w:rsidRPr="005A769A">
        <w:t xml:space="preserve"> </w:t>
      </w:r>
      <w:r w:rsidR="00F81A25" w:rsidRPr="005A769A">
        <w:t xml:space="preserve">delinquency as </w:t>
      </w:r>
      <w:r w:rsidR="00662DCE" w:rsidRPr="005A769A">
        <w:t>“a specific type of a politically or economically less dangerous</w:t>
      </w:r>
      <w:r w:rsidR="00A83F9D" w:rsidRPr="005A769A">
        <w:t xml:space="preserve"> – </w:t>
      </w:r>
      <w:r w:rsidR="00662DCE" w:rsidRPr="005A769A">
        <w:t>and, on occasion, usable – form of illegality […]</w:t>
      </w:r>
      <w:r w:rsidR="007A27CD" w:rsidRPr="005A769A">
        <w:t xml:space="preserve"> </w:t>
      </w:r>
      <w:r w:rsidR="00662DCE" w:rsidRPr="005A769A">
        <w:t>apparently marginal, but in fact centrally supervised milieu”</w:t>
      </w:r>
      <w:r w:rsidR="0049006D" w:rsidRPr="005A769A">
        <w:t xml:space="preserve"> (Foucault 1995: 277). The disciplinary system not only punishes </w:t>
      </w:r>
      <w:r w:rsidR="003670AD" w:rsidRPr="005A769A">
        <w:t>delinquency</w:t>
      </w:r>
      <w:r w:rsidR="0049006D" w:rsidRPr="005A769A">
        <w:t xml:space="preserve"> but also produces it, while </w:t>
      </w:r>
      <w:r w:rsidR="007A27CD" w:rsidRPr="005A769A">
        <w:t xml:space="preserve">simultaneously </w:t>
      </w:r>
      <w:r w:rsidR="0093695D" w:rsidRPr="005A769A">
        <w:t xml:space="preserve">controlling, directing, </w:t>
      </w:r>
      <w:r w:rsidR="00AC63E9" w:rsidRPr="005A769A">
        <w:t>categorizing</w:t>
      </w:r>
      <w:r w:rsidR="005630EA" w:rsidRPr="005A769A">
        <w:t>,</w:t>
      </w:r>
      <w:r w:rsidR="00AC63E9" w:rsidRPr="005A769A">
        <w:t xml:space="preserve"> and defining </w:t>
      </w:r>
      <w:r w:rsidR="0093695D" w:rsidRPr="005A769A">
        <w:t>punishments</w:t>
      </w:r>
      <w:r w:rsidR="0049006D" w:rsidRPr="005A769A">
        <w:t xml:space="preserve">. </w:t>
      </w:r>
      <w:r w:rsidR="0093695D" w:rsidRPr="005A769A">
        <w:t>At the same time, delinquency purposefully blurs the line between social norm and criminality</w:t>
      </w:r>
      <w:r w:rsidR="0081650C" w:rsidRPr="005A769A">
        <w:t>, as Foucault emphasizes</w:t>
      </w:r>
      <w:r w:rsidR="0093695D" w:rsidRPr="005A769A">
        <w:t xml:space="preserve">: </w:t>
      </w:r>
      <w:r w:rsidR="0081650C" w:rsidRPr="005A769A">
        <w:lastRenderedPageBreak/>
        <w:t>“</w:t>
      </w:r>
      <w:r w:rsidR="0093695D" w:rsidRPr="005A769A">
        <w:t>Delinquency, controlled illegality, is an agent for the illegality of the dominant groups..</w:t>
      </w:r>
      <w:r w:rsidR="00422A94" w:rsidRPr="005A769A">
        <w:t>. It is also an instrument for the illegality with which the very exercise of power surrounds itself</w:t>
      </w:r>
      <w:r w:rsidR="0081650C" w:rsidRPr="005A769A">
        <w:t>”</w:t>
      </w:r>
      <w:r w:rsidR="0093695D" w:rsidRPr="005A769A">
        <w:t xml:space="preserve"> (</w:t>
      </w:r>
      <w:r w:rsidR="000D1F08" w:rsidRPr="005A769A">
        <w:t xml:space="preserve">1995: </w:t>
      </w:r>
      <w:r w:rsidR="0093695D" w:rsidRPr="005A769A">
        <w:t>279</w:t>
      </w:r>
      <w:r w:rsidR="00422A94" w:rsidRPr="005A769A">
        <w:t>, 280</w:t>
      </w:r>
      <w:r w:rsidR="0093695D" w:rsidRPr="005A769A">
        <w:t>).</w:t>
      </w:r>
      <w:r w:rsidR="00FA69DF" w:rsidRPr="005A769A">
        <w:t xml:space="preserve"> </w:t>
      </w:r>
      <w:r w:rsidR="0093695D" w:rsidRPr="005A769A">
        <w:t xml:space="preserve">It </w:t>
      </w:r>
      <w:r w:rsidR="00422A94" w:rsidRPr="005A769A">
        <w:t xml:space="preserve">is precisely </w:t>
      </w:r>
      <w:r w:rsidR="0081650C" w:rsidRPr="005A769A">
        <w:t>this kind of delinquency</w:t>
      </w:r>
      <w:r w:rsidR="00A83F9D" w:rsidRPr="005A769A">
        <w:t xml:space="preserve"> – </w:t>
      </w:r>
      <w:r w:rsidR="00422A94" w:rsidRPr="005A769A">
        <w:t xml:space="preserve">normalized and instrumentalized by </w:t>
      </w:r>
      <w:r w:rsidR="0011545E" w:rsidRPr="00512D19">
        <w:t>the authorities</w:t>
      </w:r>
      <w:r w:rsidR="00DE1FE5" w:rsidRPr="005A769A">
        <w:t>, socially acceptable and shameless</w:t>
      </w:r>
      <w:r w:rsidR="00A83F9D" w:rsidRPr="005A769A">
        <w:t xml:space="preserve"> – </w:t>
      </w:r>
      <w:r w:rsidR="00422A94" w:rsidRPr="005A769A">
        <w:t xml:space="preserve">that forms the </w:t>
      </w:r>
      <w:r w:rsidR="000271B9">
        <w:t xml:space="preserve">modern </w:t>
      </w:r>
      <w:r w:rsidR="00422A94" w:rsidRPr="005A769A">
        <w:rPr>
          <w:i/>
          <w:iCs/>
        </w:rPr>
        <w:t>cynicism of power</w:t>
      </w:r>
      <w:r w:rsidR="00422A94" w:rsidRPr="005A769A">
        <w:t xml:space="preserve">. As a prime example, Foucault cites the famous detective </w:t>
      </w:r>
      <w:proofErr w:type="spellStart"/>
      <w:r w:rsidR="00DE1FE5" w:rsidRPr="005A769A">
        <w:t>Vidocq</w:t>
      </w:r>
      <w:proofErr w:type="spellEnd"/>
      <w:r w:rsidR="00DE1FE5" w:rsidRPr="005A769A">
        <w:t xml:space="preserve">, </w:t>
      </w:r>
      <w:r w:rsidR="00422A94" w:rsidRPr="005A769A">
        <w:t>who combined police service with criminal activity</w:t>
      </w:r>
      <w:r w:rsidR="00DE1FE5" w:rsidRPr="005A769A">
        <w:t xml:space="preserve">: </w:t>
      </w:r>
    </w:p>
    <w:p w14:paraId="6FB83DE7" w14:textId="77777777" w:rsidR="00662DCE" w:rsidRPr="005A769A" w:rsidRDefault="00662DCE" w:rsidP="00662DCE">
      <w:pPr>
        <w:spacing w:after="0" w:line="240" w:lineRule="auto"/>
        <w:ind w:leftChars="0" w:left="720" w:firstLineChars="0" w:firstLine="0"/>
        <w:rPr>
          <w:sz w:val="20"/>
          <w:szCs w:val="18"/>
        </w:rPr>
      </w:pPr>
      <w:r w:rsidRPr="005A769A">
        <w:rPr>
          <w:sz w:val="20"/>
          <w:szCs w:val="18"/>
        </w:rPr>
        <w:t xml:space="preserve">… the almost mythical importance that he assumed in the eyes of his contemporaries … was not even based on the fact that, for the first time in history, a former inmate of a convict-ship, redeemed or guilty simply bought, became a chief of police, but rather on the fact that, in him, delinquency visibly assumed its ambiguous status as an object and instrument for a police apparatus that worked both against it and with it. </w:t>
      </w:r>
      <w:proofErr w:type="spellStart"/>
      <w:r w:rsidRPr="005A769A">
        <w:rPr>
          <w:sz w:val="20"/>
          <w:szCs w:val="18"/>
        </w:rPr>
        <w:t>Vidocq</w:t>
      </w:r>
      <w:proofErr w:type="spellEnd"/>
      <w:r w:rsidRPr="005A769A">
        <w:rPr>
          <w:sz w:val="20"/>
          <w:szCs w:val="18"/>
        </w:rPr>
        <w:t xml:space="preserve"> marks the moment when delinquency, detached from other illegalities, was invested by power and turned inside out. It was then that the direct, institutional coupling of police and delinquency took place: the disturbing moment when criminality became one of the mechanisms of power. (1995: 283)</w:t>
      </w:r>
    </w:p>
    <w:p w14:paraId="435BB4EA" w14:textId="59541FE8" w:rsidR="00632668" w:rsidRPr="005A769A" w:rsidRDefault="00000000" w:rsidP="00977627">
      <w:pPr>
        <w:spacing w:before="240" w:after="0" w:line="360" w:lineRule="auto"/>
        <w:ind w:leftChars="0" w:left="0" w:firstLineChars="0" w:firstLine="720"/>
      </w:pPr>
      <w:r w:rsidRPr="005A769A">
        <w:t>The applicability of this logic to Russia and Russian soci</w:t>
      </w:r>
      <w:r w:rsidR="0081650C" w:rsidRPr="005A769A">
        <w:t>e</w:t>
      </w:r>
      <w:r w:rsidRPr="005A769A">
        <w:t>ty is evidenced</w:t>
      </w:r>
      <w:r w:rsidR="0011545E" w:rsidRPr="005A769A">
        <w:t>, for instance,</w:t>
      </w:r>
      <w:r w:rsidRPr="005A769A">
        <w:t xml:space="preserve"> by the </w:t>
      </w:r>
      <w:r w:rsidR="0081650C" w:rsidRPr="005A769A">
        <w:t>popularity of</w:t>
      </w:r>
      <w:r w:rsidRPr="005A769A">
        <w:t xml:space="preserve"> </w:t>
      </w:r>
      <w:r w:rsidR="0011545E" w:rsidRPr="005A769A">
        <w:t xml:space="preserve">a </w:t>
      </w:r>
      <w:r w:rsidRPr="005A769A">
        <w:t xml:space="preserve">book by </w:t>
      </w:r>
      <w:r w:rsidR="0011545E" w:rsidRPr="005A769A">
        <w:t>Matvey</w:t>
      </w:r>
      <w:r w:rsidRPr="005A769A">
        <w:t xml:space="preserve"> Komarov</w:t>
      </w:r>
      <w:r w:rsidR="0081650C" w:rsidRPr="005A769A">
        <w:t>,</w:t>
      </w:r>
      <w:r w:rsidRPr="005A769A">
        <w:t xml:space="preserve"> </w:t>
      </w:r>
      <w:r w:rsidR="0081650C" w:rsidRPr="005A769A">
        <w:t>“</w:t>
      </w:r>
      <w:r w:rsidR="0011545E" w:rsidRPr="005A769A">
        <w:t xml:space="preserve">The </w:t>
      </w:r>
      <w:r w:rsidR="00827F67" w:rsidRPr="005A769A">
        <w:t>Comprehensive and True Stories of Two Crooks</w:t>
      </w:r>
      <w:r w:rsidR="00977627" w:rsidRPr="005A769A">
        <w:t>,</w:t>
      </w:r>
      <w:r w:rsidR="00827F67" w:rsidRPr="005A769A">
        <w:t xml:space="preserve"> </w:t>
      </w:r>
      <w:r w:rsidR="00977627" w:rsidRPr="005A769A">
        <w:t>t</w:t>
      </w:r>
      <w:r w:rsidR="00827F67" w:rsidRPr="005A769A">
        <w:t xml:space="preserve">he </w:t>
      </w:r>
      <w:r w:rsidR="0081650C" w:rsidRPr="005A769A">
        <w:t>F</w:t>
      </w:r>
      <w:r w:rsidR="00827F67" w:rsidRPr="005A769A">
        <w:t>irst</w:t>
      </w:r>
      <w:r w:rsidR="00977627" w:rsidRPr="005A769A">
        <w:t xml:space="preserve"> Being the</w:t>
      </w:r>
      <w:r w:rsidR="00827F67" w:rsidRPr="005A769A">
        <w:t xml:space="preserve"> Russian </w:t>
      </w:r>
      <w:r w:rsidR="0081650C" w:rsidRPr="005A769A">
        <w:t>G</w:t>
      </w:r>
      <w:r w:rsidR="00827F67" w:rsidRPr="005A769A">
        <w:t xml:space="preserve">lorious </w:t>
      </w:r>
      <w:r w:rsidR="0081650C" w:rsidRPr="005A769A">
        <w:t>T</w:t>
      </w:r>
      <w:r w:rsidR="00827F67" w:rsidRPr="005A769A">
        <w:t xml:space="preserve">hief, </w:t>
      </w:r>
      <w:r w:rsidR="0081650C" w:rsidRPr="005A769A">
        <w:t>R</w:t>
      </w:r>
      <w:r w:rsidR="00827F67" w:rsidRPr="005A769A">
        <w:t>obber</w:t>
      </w:r>
      <w:r w:rsidR="0081650C" w:rsidRPr="005A769A">
        <w:t>,</w:t>
      </w:r>
      <w:r w:rsidR="00827F67" w:rsidRPr="005A769A">
        <w:t xml:space="preserve"> and </w:t>
      </w:r>
      <w:r w:rsidR="0081650C" w:rsidRPr="005A769A">
        <w:t>F</w:t>
      </w:r>
      <w:r w:rsidR="00827F67" w:rsidRPr="005A769A">
        <w:t xml:space="preserve">ormer Moscow </w:t>
      </w:r>
      <w:r w:rsidR="0081650C" w:rsidRPr="005A769A">
        <w:t>D</w:t>
      </w:r>
      <w:r w:rsidR="00827F67" w:rsidRPr="005A769A">
        <w:t xml:space="preserve">etective Vanka </w:t>
      </w:r>
      <w:r w:rsidR="0081650C" w:rsidRPr="005A769A">
        <w:t>K</w:t>
      </w:r>
      <w:r w:rsidR="00827F67" w:rsidRPr="005A769A">
        <w:t xml:space="preserve">ain, with </w:t>
      </w:r>
      <w:r w:rsidR="0011545E" w:rsidRPr="005A769A">
        <w:t>A</w:t>
      </w:r>
      <w:r w:rsidR="00827F67" w:rsidRPr="005A769A">
        <w:t xml:space="preserve">ll </w:t>
      </w:r>
      <w:r w:rsidR="0011545E" w:rsidRPr="005A769A">
        <w:t>H</w:t>
      </w:r>
      <w:r w:rsidR="00827F67" w:rsidRPr="005A769A">
        <w:t xml:space="preserve">is </w:t>
      </w:r>
      <w:r w:rsidR="0081650C" w:rsidRPr="005A769A">
        <w:t>S</w:t>
      </w:r>
      <w:r w:rsidR="00827F67" w:rsidRPr="005A769A">
        <w:t xml:space="preserve">earches, </w:t>
      </w:r>
      <w:r w:rsidR="0081650C" w:rsidRPr="005A769A">
        <w:t>I</w:t>
      </w:r>
      <w:r w:rsidR="00827F67" w:rsidRPr="005A769A">
        <w:t xml:space="preserve">nvestigations, </w:t>
      </w:r>
      <w:r w:rsidR="0081650C" w:rsidRPr="005A769A">
        <w:t>His Madcap W</w:t>
      </w:r>
      <w:r w:rsidR="00827F67" w:rsidRPr="005A769A">
        <w:t xml:space="preserve">edding, </w:t>
      </w:r>
      <w:r w:rsidR="0081650C" w:rsidRPr="005A769A">
        <w:t>H</w:t>
      </w:r>
      <w:r w:rsidR="00827F67" w:rsidRPr="005A769A">
        <w:t xml:space="preserve">is </w:t>
      </w:r>
      <w:r w:rsidR="0081650C" w:rsidRPr="005A769A">
        <w:t>Many A</w:t>
      </w:r>
      <w:r w:rsidR="00827F67" w:rsidRPr="005A769A">
        <w:t xml:space="preserve">musing </w:t>
      </w:r>
      <w:r w:rsidR="0081650C" w:rsidRPr="005A769A">
        <w:t>S</w:t>
      </w:r>
      <w:r w:rsidR="00827F67" w:rsidRPr="005A769A">
        <w:t xml:space="preserve">ongs, and </w:t>
      </w:r>
      <w:r w:rsidR="0081650C" w:rsidRPr="005A769A">
        <w:t>H</w:t>
      </w:r>
      <w:r w:rsidR="00827F67" w:rsidRPr="005A769A">
        <w:t xml:space="preserve">is </w:t>
      </w:r>
      <w:r w:rsidR="0081650C" w:rsidRPr="005A769A">
        <w:t>P</w:t>
      </w:r>
      <w:r w:rsidR="00827F67" w:rsidRPr="005A769A">
        <w:t>ortrait</w:t>
      </w:r>
      <w:r w:rsidR="00977627" w:rsidRPr="005A769A">
        <w:t>, and</w:t>
      </w:r>
      <w:r w:rsidR="00827F67" w:rsidRPr="005A769A">
        <w:t xml:space="preserve"> </w:t>
      </w:r>
      <w:r w:rsidR="00977627" w:rsidRPr="005A769A">
        <w:t>t</w:t>
      </w:r>
      <w:r w:rsidR="00827F67" w:rsidRPr="005A769A">
        <w:t xml:space="preserve">he </w:t>
      </w:r>
      <w:r w:rsidR="00977627" w:rsidRPr="005A769A">
        <w:t>S</w:t>
      </w:r>
      <w:r w:rsidR="00827F67" w:rsidRPr="005A769A">
        <w:t xml:space="preserve">econd </w:t>
      </w:r>
      <w:r w:rsidR="00977627" w:rsidRPr="005A769A">
        <w:t xml:space="preserve">Being the </w:t>
      </w:r>
      <w:r w:rsidR="00827F67" w:rsidRPr="005A769A">
        <w:t xml:space="preserve">French </w:t>
      </w:r>
      <w:r w:rsidR="00977627" w:rsidRPr="005A769A">
        <w:t>S</w:t>
      </w:r>
      <w:r w:rsidR="00827F67" w:rsidRPr="005A769A">
        <w:t xml:space="preserve">windler Cartouche and </w:t>
      </w:r>
      <w:r w:rsidR="00977627" w:rsidRPr="005A769A">
        <w:t>H</w:t>
      </w:r>
      <w:r w:rsidR="00827F67" w:rsidRPr="005A769A">
        <w:t xml:space="preserve">is </w:t>
      </w:r>
      <w:r w:rsidR="00977627" w:rsidRPr="005A769A">
        <w:t>C</w:t>
      </w:r>
      <w:r w:rsidR="00827F67" w:rsidRPr="005A769A">
        <w:t>ompanions</w:t>
      </w:r>
      <w:r w:rsidR="00977627" w:rsidRPr="005A769A">
        <w:t>”</w:t>
      </w:r>
      <w:r w:rsidR="00827F67" w:rsidRPr="005A769A">
        <w:t xml:space="preserve"> (</w:t>
      </w:r>
      <w:proofErr w:type="spellStart"/>
      <w:r w:rsidR="00977627" w:rsidRPr="005A769A">
        <w:rPr>
          <w:i/>
          <w:iCs/>
        </w:rPr>
        <w:t>Van’ka</w:t>
      </w:r>
      <w:proofErr w:type="spellEnd"/>
      <w:r w:rsidR="00977627" w:rsidRPr="005A769A">
        <w:rPr>
          <w:i/>
          <w:iCs/>
        </w:rPr>
        <w:t xml:space="preserve"> Kain</w:t>
      </w:r>
      <w:r w:rsidR="00977627" w:rsidRPr="005A769A">
        <w:t xml:space="preserve">, </w:t>
      </w:r>
      <w:r w:rsidR="00827F67" w:rsidRPr="005A769A">
        <w:t>1779</w:t>
      </w:r>
      <w:r w:rsidR="0011545E" w:rsidRPr="005A769A">
        <w:t>–</w:t>
      </w:r>
      <w:r w:rsidR="00827F67" w:rsidRPr="005A769A">
        <w:t>1794)</w:t>
      </w:r>
      <w:r w:rsidR="00505519" w:rsidRPr="005A769A">
        <w:t xml:space="preserve">. </w:t>
      </w:r>
      <w:r w:rsidR="00977627" w:rsidRPr="005A769A">
        <w:t>As</w:t>
      </w:r>
      <w:r w:rsidR="00505519" w:rsidRPr="005A769A">
        <w:t xml:space="preserve"> the title </w:t>
      </w:r>
      <w:r w:rsidR="00977627" w:rsidRPr="005A769A">
        <w:t>comprehensively explains, the book, while inspired by the biography of the robber and trickster Cartouche (Louis Dominique Bourguignon, 1693</w:t>
      </w:r>
      <w:r w:rsidR="0011545E" w:rsidRPr="005A769A">
        <w:t>–</w:t>
      </w:r>
      <w:r w:rsidR="00977627" w:rsidRPr="005A769A">
        <w:t xml:space="preserve">1721) and featuring some of his adventures, is mainly </w:t>
      </w:r>
      <w:r w:rsidR="00827F67" w:rsidRPr="005A769A">
        <w:t xml:space="preserve">dedicated to Vanka Cain, </w:t>
      </w:r>
      <w:r w:rsidR="00977627" w:rsidRPr="005A769A">
        <w:t xml:space="preserve">a historical figure turned legend, </w:t>
      </w:r>
      <w:r w:rsidR="00827F67" w:rsidRPr="005A769A">
        <w:t>who became even more successful in his robber</w:t>
      </w:r>
      <w:r w:rsidR="00977627" w:rsidRPr="005A769A">
        <w:t>ies after joining the</w:t>
      </w:r>
      <w:r w:rsidR="000271B9">
        <w:t xml:space="preserve"> </w:t>
      </w:r>
      <w:proofErr w:type="spellStart"/>
      <w:r w:rsidR="000271B9">
        <w:t>St.Petersburg</w:t>
      </w:r>
      <w:proofErr w:type="spellEnd"/>
      <w:r w:rsidR="00977627" w:rsidRPr="005A769A">
        <w:t xml:space="preserve"> police force</w:t>
      </w:r>
      <w:r w:rsidR="00827F67" w:rsidRPr="005A769A">
        <w:t xml:space="preserve">. </w:t>
      </w:r>
      <w:r w:rsidR="00DE384F" w:rsidRPr="005A769A">
        <w:t xml:space="preserve">Like </w:t>
      </w:r>
      <w:proofErr w:type="spellStart"/>
      <w:r w:rsidR="00977627" w:rsidRPr="005A769A">
        <w:t>Vidocq’s</w:t>
      </w:r>
      <w:proofErr w:type="spellEnd"/>
      <w:r w:rsidR="00977627" w:rsidRPr="005A769A">
        <w:t xml:space="preserve"> career</w:t>
      </w:r>
      <w:r w:rsidR="00DE384F" w:rsidRPr="005A769A">
        <w:t xml:space="preserve">, </w:t>
      </w:r>
      <w:r w:rsidR="00977627" w:rsidRPr="005A769A">
        <w:t>this story</w:t>
      </w:r>
      <w:r w:rsidR="00827F67" w:rsidRPr="005A769A">
        <w:t xml:space="preserve"> also has an </w:t>
      </w:r>
      <w:r w:rsidR="00977627" w:rsidRPr="005A769A">
        <w:t>“</w:t>
      </w:r>
      <w:r w:rsidR="00827F67" w:rsidRPr="005A769A">
        <w:t xml:space="preserve">almost mythical </w:t>
      </w:r>
      <w:r w:rsidR="00977627" w:rsidRPr="005A769A">
        <w:t>importance,”</w:t>
      </w:r>
      <w:r w:rsidR="00827F67" w:rsidRPr="005A769A">
        <w:t xml:space="preserve"> which can explain its enduring popularity for a </w:t>
      </w:r>
      <w:r w:rsidR="00BA214D" w:rsidRPr="005A769A">
        <w:t xml:space="preserve">whole </w:t>
      </w:r>
      <w:r w:rsidR="00827F67" w:rsidRPr="005A769A">
        <w:t xml:space="preserve">century. </w:t>
      </w:r>
      <w:r w:rsidR="00977627" w:rsidRPr="005A769A">
        <w:t>Indeed,</w:t>
      </w:r>
      <w:r w:rsidR="00827F67" w:rsidRPr="005A769A">
        <w:t xml:space="preserve"> </w:t>
      </w:r>
      <w:r w:rsidR="00977627" w:rsidRPr="005A769A">
        <w:t xml:space="preserve">this was </w:t>
      </w:r>
      <w:r w:rsidR="00827F67" w:rsidRPr="005A769A">
        <w:t xml:space="preserve">one of the first works of Russian mass literature (see </w:t>
      </w:r>
      <w:proofErr w:type="spellStart"/>
      <w:r w:rsidR="00827F67" w:rsidRPr="005A769A">
        <w:t>Shklovsk</w:t>
      </w:r>
      <w:r w:rsidR="00DD6D39">
        <w:t>ii</w:t>
      </w:r>
      <w:proofErr w:type="spellEnd"/>
      <w:r w:rsidR="00827F67" w:rsidRPr="005A769A">
        <w:t xml:space="preserve"> 1929a)</w:t>
      </w:r>
      <w:r w:rsidR="00977627" w:rsidRPr="005A769A">
        <w:t>.</w:t>
      </w:r>
    </w:p>
    <w:p w14:paraId="30385631" w14:textId="2923E498" w:rsidR="00632668" w:rsidRPr="005A769A" w:rsidRDefault="00000000">
      <w:pPr>
        <w:widowControl w:val="0"/>
        <w:shd w:val="clear" w:color="auto" w:fill="FFFFFF"/>
        <w:autoSpaceDE w:val="0"/>
        <w:autoSpaceDN w:val="0"/>
        <w:adjustRightInd w:val="0"/>
        <w:spacing w:after="0" w:line="360" w:lineRule="auto"/>
        <w:ind w:leftChars="0" w:left="0" w:right="-5" w:firstLineChars="0" w:firstLine="720"/>
      </w:pPr>
      <w:r w:rsidRPr="005A769A">
        <w:t xml:space="preserve">When applied to Soviet culture, </w:t>
      </w:r>
      <w:r w:rsidR="00CD78BD" w:rsidRPr="005A769A">
        <w:t xml:space="preserve">these </w:t>
      </w:r>
      <w:r w:rsidR="007277C2" w:rsidRPr="005A769A">
        <w:t>circumstances</w:t>
      </w:r>
      <w:r w:rsidRPr="005A769A">
        <w:t xml:space="preserve"> have a twofold meaning</w:t>
      </w:r>
      <w:r w:rsidR="0011545E" w:rsidRPr="005A769A">
        <w:t>, just</w:t>
      </w:r>
      <w:r w:rsidR="00A83F9D" w:rsidRPr="005A769A">
        <w:t xml:space="preserve"> </w:t>
      </w:r>
      <w:r w:rsidR="007277C2" w:rsidRPr="005A769A">
        <w:t>as</w:t>
      </w:r>
      <w:r w:rsidRPr="005A769A">
        <w:t xml:space="preserve"> </w:t>
      </w:r>
      <w:r w:rsidR="007277C2" w:rsidRPr="005A769A">
        <w:t>suggested by</w:t>
      </w:r>
      <w:r w:rsidRPr="005A769A">
        <w:t xml:space="preserve"> </w:t>
      </w:r>
      <w:r w:rsidR="00B82BE1">
        <w:rPr>
          <w:i/>
          <w:iCs/>
        </w:rPr>
        <w:t>Th</w:t>
      </w:r>
      <w:r w:rsidR="0011545E" w:rsidRPr="00B82BE1">
        <w:rPr>
          <w:i/>
          <w:iCs/>
        </w:rPr>
        <w:t>e</w:t>
      </w:r>
      <w:r w:rsidR="0011545E" w:rsidRPr="005A769A">
        <w:t xml:space="preserve"> </w:t>
      </w:r>
      <w:r w:rsidR="00C02693">
        <w:rPr>
          <w:i/>
          <w:iCs/>
        </w:rPr>
        <w:t xml:space="preserve">Big </w:t>
      </w:r>
      <w:r w:rsidRPr="00C02693">
        <w:rPr>
          <w:i/>
          <w:iCs/>
        </w:rPr>
        <w:t>Soviet Encyclopedi</w:t>
      </w:r>
      <w:r w:rsidR="007277C2" w:rsidRPr="00C02693">
        <w:rPr>
          <w:i/>
          <w:iCs/>
        </w:rPr>
        <w:t xml:space="preserve">a </w:t>
      </w:r>
      <w:r w:rsidR="0011545E" w:rsidRPr="005A769A">
        <w:t>(</w:t>
      </w:r>
      <w:r w:rsidR="00505519" w:rsidRPr="005A769A">
        <w:t>though it</w:t>
      </w:r>
      <w:r w:rsidR="007277C2" w:rsidRPr="005A769A">
        <w:t xml:space="preserve">s authors </w:t>
      </w:r>
      <w:r w:rsidR="0011545E" w:rsidRPr="005A769A">
        <w:t xml:space="preserve">probably </w:t>
      </w:r>
      <w:r w:rsidR="00505519" w:rsidRPr="005A769A">
        <w:t>had something else in mind</w:t>
      </w:r>
      <w:r w:rsidR="0011545E" w:rsidRPr="005A769A">
        <w:t>)</w:t>
      </w:r>
      <w:r w:rsidRPr="005A769A">
        <w:t xml:space="preserve">. On the one hand, </w:t>
      </w:r>
      <w:r w:rsidR="007277C2" w:rsidRPr="005A769A">
        <w:t>it is important to</w:t>
      </w:r>
      <w:r w:rsidR="00CD78BD" w:rsidRPr="005A769A">
        <w:t xml:space="preserve"> systematic</w:t>
      </w:r>
      <w:r w:rsidR="007277C2" w:rsidRPr="005A769A">
        <w:t>ally consider the</w:t>
      </w:r>
      <w:r w:rsidR="00CD78BD" w:rsidRPr="005A769A">
        <w:t xml:space="preserve"> </w:t>
      </w:r>
      <w:r w:rsidR="00EB1E36" w:rsidRPr="005A769A">
        <w:rPr>
          <w:i/>
          <w:iCs/>
        </w:rPr>
        <w:t xml:space="preserve">cynicism of Soviet power. </w:t>
      </w:r>
      <w:r w:rsidR="00EB1E36" w:rsidRPr="005A769A">
        <w:t xml:space="preserve">As </w:t>
      </w:r>
      <w:proofErr w:type="spellStart"/>
      <w:r w:rsidR="00EB1E36" w:rsidRPr="005A769A">
        <w:t>Sloterdijk</w:t>
      </w:r>
      <w:proofErr w:type="spellEnd"/>
      <w:r w:rsidR="00EB1E36" w:rsidRPr="005A769A">
        <w:t xml:space="preserve"> has written, the Soviet experience involves combining extreme political cynicism with Marxist utopia. </w:t>
      </w:r>
      <w:r w:rsidR="007277C2" w:rsidRPr="005A769A">
        <w:t xml:space="preserve">For </w:t>
      </w:r>
      <w:r w:rsidR="00EB1E36" w:rsidRPr="005A769A">
        <w:t xml:space="preserve">the </w:t>
      </w:r>
      <w:r w:rsidR="00271267" w:rsidRPr="005A769A">
        <w:t>philosopher</w:t>
      </w:r>
      <w:r w:rsidR="007277C2" w:rsidRPr="005A769A">
        <w:t>, it</w:t>
      </w:r>
      <w:r w:rsidR="00271267" w:rsidRPr="005A769A">
        <w:t xml:space="preserve"> </w:t>
      </w:r>
      <w:r w:rsidR="00EB1E36" w:rsidRPr="005A769A">
        <w:t xml:space="preserve">is the </w:t>
      </w:r>
      <w:r w:rsidR="00505519" w:rsidRPr="005A769A">
        <w:t>Grand Inquisitor</w:t>
      </w:r>
      <w:r w:rsidR="00EB1E36" w:rsidRPr="005A769A">
        <w:rPr>
          <w:rStyle w:val="FootnoteReference"/>
        </w:rPr>
        <w:footnoteReference w:id="2"/>
      </w:r>
      <w:r w:rsidR="00EB1E36" w:rsidRPr="005A769A">
        <w:t xml:space="preserve"> </w:t>
      </w:r>
      <w:r w:rsidR="007277C2" w:rsidRPr="005A769A">
        <w:t>who best embodies political cynicism</w:t>
      </w:r>
      <w:r w:rsidR="00EB1E36" w:rsidRPr="005A769A">
        <w:t xml:space="preserve">: </w:t>
      </w:r>
      <w:r w:rsidR="005B4267" w:rsidRPr="005A769A">
        <w:t>“</w:t>
      </w:r>
      <w:r w:rsidR="00662DCE" w:rsidRPr="005A769A">
        <w:t xml:space="preserve">He knows what he is doing and he knows it with a downright shocking clarity, </w:t>
      </w:r>
      <w:r w:rsidR="00662DCE" w:rsidRPr="005A769A">
        <w:lastRenderedPageBreak/>
        <w:t>regarding which the only remaining question is whether it should be called tragic or cynical …</w:t>
      </w:r>
      <w:r w:rsidR="00FA69DF" w:rsidRPr="005A769A">
        <w:t xml:space="preserve"> </w:t>
      </w:r>
      <w:r w:rsidR="00662DCE" w:rsidRPr="005A769A">
        <w:t>The concept of freedom, as the Grand Inquisitor knows, is the fulcrum in the system of oppression: The more repressive it is (Inquisition, etc.), the more violently must the rhetoric of freedom be hammered into people</w:t>
      </w:r>
      <w:r w:rsidR="0014078F" w:rsidRPr="005A769A">
        <w:t>’</w:t>
      </w:r>
      <w:r w:rsidR="00662DCE" w:rsidRPr="005A769A">
        <w:t>s heads. Precisely this is the ideological stamp of all modern conservatisms in the East as well as in the West</w:t>
      </w:r>
      <w:r w:rsidR="005B4267" w:rsidRPr="005A769A">
        <w:t>”</w:t>
      </w:r>
      <w:r w:rsidR="00EB1E36" w:rsidRPr="005A769A">
        <w:t xml:space="preserve"> (</w:t>
      </w:r>
      <w:r w:rsidR="00E54A6C" w:rsidRPr="005A769A">
        <w:t>1987: 183</w:t>
      </w:r>
      <w:r w:rsidR="00EB1E36" w:rsidRPr="005A769A">
        <w:t xml:space="preserve">, </w:t>
      </w:r>
      <w:r w:rsidR="00E54A6C" w:rsidRPr="005A769A">
        <w:t>185</w:t>
      </w:r>
      <w:r w:rsidR="00EB1E36" w:rsidRPr="005A769A">
        <w:t>)</w:t>
      </w:r>
      <w:r w:rsidR="001A4E61" w:rsidRPr="005A769A">
        <w:t xml:space="preserve">. According to </w:t>
      </w:r>
      <w:proofErr w:type="spellStart"/>
      <w:r w:rsidR="001A4E61" w:rsidRPr="005A769A">
        <w:t>Sloterdijk</w:t>
      </w:r>
      <w:proofErr w:type="spellEnd"/>
      <w:r w:rsidR="001A4E61" w:rsidRPr="005A769A">
        <w:t xml:space="preserve">, Leninist and Stalinist power </w:t>
      </w:r>
      <w:r w:rsidR="005B4267" w:rsidRPr="005A769A">
        <w:t xml:space="preserve">followed the logic of the Grand Inquisitor, </w:t>
      </w:r>
      <w:r w:rsidR="001A4E61" w:rsidRPr="005A769A">
        <w:t>merely modif</w:t>
      </w:r>
      <w:r w:rsidR="005B4267" w:rsidRPr="005A769A">
        <w:t>ying</w:t>
      </w:r>
      <w:r w:rsidR="001A4E61" w:rsidRPr="005A769A">
        <w:t xml:space="preserve"> imperial power under the guise of its radical restructuring: </w:t>
      </w:r>
    </w:p>
    <w:p w14:paraId="62F24B3A" w14:textId="1577DD12" w:rsidR="00662DCE" w:rsidRPr="00F414D0" w:rsidRDefault="00662DCE" w:rsidP="00662DCE">
      <w:pPr>
        <w:widowControl w:val="0"/>
        <w:shd w:val="clear" w:color="auto" w:fill="FFFFFF"/>
        <w:autoSpaceDE w:val="0"/>
        <w:autoSpaceDN w:val="0"/>
        <w:adjustRightInd w:val="0"/>
        <w:spacing w:before="240" w:line="240" w:lineRule="auto"/>
        <w:ind w:leftChars="0" w:left="810" w:right="-5" w:firstLineChars="0" w:firstLine="0"/>
        <w:rPr>
          <w:sz w:val="20"/>
          <w:szCs w:val="18"/>
        </w:rPr>
      </w:pPr>
      <w:r w:rsidRPr="005A769A">
        <w:rPr>
          <w:sz w:val="20"/>
          <w:szCs w:val="18"/>
        </w:rPr>
        <w:t xml:space="preserve">What was played out between 1917 and the </w:t>
      </w:r>
      <w:r w:rsidR="00B82BE1">
        <w:rPr>
          <w:sz w:val="20"/>
          <w:szCs w:val="18"/>
        </w:rPr>
        <w:t>20</w:t>
      </w:r>
      <w:r w:rsidR="00B82BE1" w:rsidRPr="00B82BE1">
        <w:rPr>
          <w:sz w:val="20"/>
          <w:szCs w:val="18"/>
          <w:vertAlign w:val="superscript"/>
        </w:rPr>
        <w:t>th</w:t>
      </w:r>
      <w:r w:rsidR="00B82BE1">
        <w:rPr>
          <w:sz w:val="20"/>
          <w:szCs w:val="18"/>
        </w:rPr>
        <w:t xml:space="preserve"> </w:t>
      </w:r>
      <w:r w:rsidRPr="005A769A">
        <w:rPr>
          <w:sz w:val="20"/>
          <w:szCs w:val="18"/>
        </w:rPr>
        <w:t xml:space="preserve"> Party Congress must be understood as the cynical and ironical testament of czarism. Lenin became the testamentary executor of a despotism whose representatives had possibly been extinguished, but not its procedures and inner structures. Stalin raised the traditional despotism to the technological level of the twentieth century, in a way that would have made any Romanov blanch. If, under the czars, the Russian state was already a much too tightly fitting shirt for its society, under the Communist party it became a real straitjacket. If under czarism a tiny group of the privileged had held an enormous empire </w:t>
      </w:r>
      <w:proofErr w:type="spellStart"/>
      <w:r w:rsidRPr="005A769A">
        <w:rPr>
          <w:sz w:val="20"/>
          <w:szCs w:val="18"/>
        </w:rPr>
        <w:t>terroristically</w:t>
      </w:r>
      <w:proofErr w:type="spellEnd"/>
      <w:r w:rsidRPr="005A769A">
        <w:rPr>
          <w:sz w:val="20"/>
          <w:szCs w:val="18"/>
        </w:rPr>
        <w:t xml:space="preserve"> under control through their apparatus of power, after 1917, it was a tiny group of professional revolutionaries who, riding the wave of disgust with the war and the hatred the peasants and proletariat had for </w:t>
      </w:r>
      <w:r w:rsidR="0014078F" w:rsidRPr="005A769A">
        <w:rPr>
          <w:sz w:val="20"/>
          <w:szCs w:val="18"/>
        </w:rPr>
        <w:t>“</w:t>
      </w:r>
      <w:r w:rsidRPr="005A769A">
        <w:rPr>
          <w:sz w:val="20"/>
          <w:szCs w:val="18"/>
        </w:rPr>
        <w:t>those at the top,</w:t>
      </w:r>
      <w:r w:rsidR="0014078F" w:rsidRPr="005A769A">
        <w:rPr>
          <w:sz w:val="20"/>
          <w:szCs w:val="18"/>
        </w:rPr>
        <w:t>”</w:t>
      </w:r>
      <w:r w:rsidRPr="005A769A">
        <w:rPr>
          <w:sz w:val="20"/>
          <w:szCs w:val="18"/>
        </w:rPr>
        <w:t xml:space="preserve"> overthrew Goliath. (1987: 244) </w:t>
      </w:r>
    </w:p>
    <w:p w14:paraId="0C1C338B" w14:textId="2EF036FD" w:rsidR="00632668" w:rsidRPr="005A769A" w:rsidRDefault="00000000">
      <w:pPr>
        <w:widowControl w:val="0"/>
        <w:shd w:val="clear" w:color="auto" w:fill="FFFFFF"/>
        <w:autoSpaceDE w:val="0"/>
        <w:autoSpaceDN w:val="0"/>
        <w:adjustRightInd w:val="0"/>
        <w:spacing w:before="240" w:after="0" w:line="360" w:lineRule="auto"/>
        <w:ind w:leftChars="0" w:left="0" w:right="-5" w:firstLineChars="0" w:firstLine="720"/>
      </w:pPr>
      <w:r w:rsidRPr="005A769A">
        <w:t>The very logic of the Stalinist system was internally contradictory, leading to a constant disconnect between political rhetoric and practice</w:t>
      </w:r>
      <w:r w:rsidR="00A83F9D" w:rsidRPr="005A769A">
        <w:t xml:space="preserve"> – </w:t>
      </w:r>
      <w:r w:rsidRPr="005A769A">
        <w:t>which produced the effect of cynicism. Summarizing the work of historians of Stalinism</w:t>
      </w:r>
      <w:r w:rsidR="00505519" w:rsidRPr="005A769A">
        <w:t xml:space="preserve">, </w:t>
      </w:r>
      <w:r w:rsidRPr="005A769A">
        <w:t xml:space="preserve">Nicolas Werth writes: </w:t>
      </w:r>
      <w:r w:rsidR="00AC782C" w:rsidRPr="005A769A">
        <w:t>“</w:t>
      </w:r>
      <w:r w:rsidRPr="00B82BE1">
        <w:t xml:space="preserve">The 1930s, the stage of the formation of Stalinism </w:t>
      </w:r>
      <w:r w:rsidR="00B01D41" w:rsidRPr="00B82BE1">
        <w:t xml:space="preserve">as a </w:t>
      </w:r>
      <w:r w:rsidRPr="00B82BE1">
        <w:t xml:space="preserve">political system, was a time of serious conflicts between two forms of organization and two logics of power. On the one hand, the logic of the </w:t>
      </w:r>
      <w:r w:rsidR="00EA54B5" w:rsidRPr="00B82BE1">
        <w:t>‘</w:t>
      </w:r>
      <w:r w:rsidRPr="00B82BE1">
        <w:t>administrative-command system</w:t>
      </w:r>
      <w:r w:rsidR="00EA54B5" w:rsidRPr="00B82BE1">
        <w:t>’</w:t>
      </w:r>
      <w:r w:rsidRPr="00B82BE1">
        <w:t xml:space="preserve">, of the state apparatus ... On the other, </w:t>
      </w:r>
      <w:r w:rsidR="00E54A6C" w:rsidRPr="00B82BE1">
        <w:t xml:space="preserve">[dominated by] the </w:t>
      </w:r>
      <w:r w:rsidRPr="00B82BE1">
        <w:t xml:space="preserve">overtly despotic conception of the management of the affairs of the country shared by Stalin and his </w:t>
      </w:r>
      <w:r w:rsidR="00EA54B5" w:rsidRPr="00B82BE1">
        <w:t>‘</w:t>
      </w:r>
      <w:r w:rsidRPr="00B82BE1">
        <w:t>inner circle</w:t>
      </w:r>
      <w:r w:rsidR="00EA54B5" w:rsidRPr="00B82BE1">
        <w:t>’</w:t>
      </w:r>
      <w:r w:rsidR="00AC782C" w:rsidRPr="00B82BE1">
        <w:t>”</w:t>
      </w:r>
      <w:r w:rsidRPr="00B82BE1">
        <w:t xml:space="preserve"> </w:t>
      </w:r>
      <w:r w:rsidR="00505519" w:rsidRPr="00B82BE1">
        <w:t>(</w:t>
      </w:r>
      <w:r w:rsidR="0014078F" w:rsidRPr="00B82BE1">
        <w:t>Vert</w:t>
      </w:r>
      <w:r w:rsidR="009936AB" w:rsidRPr="00B82BE1">
        <w:t xml:space="preserve"> </w:t>
      </w:r>
      <w:r w:rsidR="00505519" w:rsidRPr="00B82BE1">
        <w:t>2010: 150).</w:t>
      </w:r>
      <w:r w:rsidR="00476C06" w:rsidRPr="005A769A">
        <w:t xml:space="preserve"> These contradictions are to some extent the root cause of the</w:t>
      </w:r>
      <w:r w:rsidR="00B82BE1">
        <w:t xml:space="preserve"> Great</w:t>
      </w:r>
      <w:r w:rsidR="00476C06" w:rsidRPr="005A769A">
        <w:t xml:space="preserve"> </w:t>
      </w:r>
      <w:r w:rsidR="00B82BE1">
        <w:t>T</w:t>
      </w:r>
      <w:r w:rsidR="00476C06" w:rsidRPr="005A769A">
        <w:t xml:space="preserve">error, </w:t>
      </w:r>
      <w:r w:rsidR="0014078F" w:rsidRPr="005A769A">
        <w:t xml:space="preserve">in </w:t>
      </w:r>
      <w:r w:rsidR="00476C06" w:rsidRPr="005A769A">
        <w:t>which the cynicism of power</w:t>
      </w:r>
      <w:r w:rsidR="0014078F" w:rsidRPr="005A769A">
        <w:t xml:space="preserve"> culminates</w:t>
      </w:r>
      <w:r w:rsidR="00476C06" w:rsidRPr="005A769A">
        <w:t xml:space="preserve">. </w:t>
      </w:r>
      <w:r w:rsidR="0014078F" w:rsidRPr="005A769A">
        <w:t>I</w:t>
      </w:r>
      <w:r w:rsidR="00476C06" w:rsidRPr="005A769A">
        <w:t xml:space="preserve">n the 1930s, the category </w:t>
      </w:r>
      <w:r w:rsidR="00EA54B5" w:rsidRPr="005A769A">
        <w:t>“</w:t>
      </w:r>
      <w:r w:rsidR="00E635AC" w:rsidRPr="005A769A">
        <w:t>enemy</w:t>
      </w:r>
      <w:r w:rsidR="00476C06" w:rsidRPr="005A769A">
        <w:t xml:space="preserve"> of the people</w:t>
      </w:r>
      <w:r w:rsidR="00EA54B5" w:rsidRPr="005A769A">
        <w:t>”</w:t>
      </w:r>
      <w:r w:rsidR="00476C06" w:rsidRPr="005A769A">
        <w:t xml:space="preserve"> is deprived of any attachment to the </w:t>
      </w:r>
      <w:r w:rsidR="007D3246" w:rsidRPr="005A769A">
        <w:t>“</w:t>
      </w:r>
      <w:r w:rsidR="00476C06" w:rsidRPr="005A769A">
        <w:t>exploiting classes</w:t>
      </w:r>
      <w:r w:rsidR="007D3246" w:rsidRPr="005A769A">
        <w:t>”</w:t>
      </w:r>
      <w:r w:rsidR="00476C06" w:rsidRPr="005A769A">
        <w:t xml:space="preserve"> and becomes arbitrary. As Fitzpatrick writes: </w:t>
      </w:r>
      <w:r w:rsidR="00662DCE" w:rsidRPr="005A769A">
        <w:t>“The Great Purges introduced a new definition of the target of terror: ‘enemies of the people’. In one sense, this was simply a code term indicating that in this terror, in contrast to previous ones, the hunt for enemies should focus on the Communist elite. But in another sense, it marked a destruction of the previous conceptual borders of terror. ‘Enemies’ no longer had any specific attributes like class; anyone could turn out to be an enemy, Soviet terror was random” (Fitzpatrick 1999: 92).</w:t>
      </w:r>
    </w:p>
    <w:p w14:paraId="30F201C9" w14:textId="3D2DFDCE" w:rsidR="00632668" w:rsidRPr="005A769A" w:rsidRDefault="00000000">
      <w:pPr>
        <w:widowControl w:val="0"/>
        <w:shd w:val="clear" w:color="auto" w:fill="FFFFFF"/>
        <w:autoSpaceDE w:val="0"/>
        <w:autoSpaceDN w:val="0"/>
        <w:adjustRightInd w:val="0"/>
        <w:spacing w:line="360" w:lineRule="auto"/>
        <w:ind w:leftChars="0" w:right="-5" w:firstLineChars="0" w:firstLine="630"/>
      </w:pPr>
      <w:r w:rsidRPr="005A769A">
        <w:t xml:space="preserve">Slavoj Žižek, familiar with the experience of socialism from </w:t>
      </w:r>
      <w:r w:rsidR="0014078F" w:rsidRPr="005A769A">
        <w:t>within</w:t>
      </w:r>
      <w:r w:rsidRPr="005A769A">
        <w:t xml:space="preserve">, </w:t>
      </w:r>
      <w:r w:rsidR="00B3114E" w:rsidRPr="005A769A">
        <w:t xml:space="preserve">offers a more nuanced </w:t>
      </w:r>
      <w:r w:rsidR="00B3114E" w:rsidRPr="005A769A">
        <w:lastRenderedPageBreak/>
        <w:t xml:space="preserve">picture. </w:t>
      </w:r>
      <w:r w:rsidR="00BE2607" w:rsidRPr="005A769A">
        <w:t>In his view, t</w:t>
      </w:r>
      <w:r w:rsidR="00B3114E" w:rsidRPr="005A769A">
        <w:t xml:space="preserve">he </w:t>
      </w:r>
      <w:r w:rsidR="00BE2607" w:rsidRPr="005A769A">
        <w:t>disconnect between</w:t>
      </w:r>
      <w:r w:rsidR="00B3114E" w:rsidRPr="005A769A">
        <w:t xml:space="preserve"> the utopian program </w:t>
      </w:r>
      <w:r w:rsidR="00BE2607" w:rsidRPr="005A769A">
        <w:t xml:space="preserve">and </w:t>
      </w:r>
      <w:r w:rsidR="00B3114E" w:rsidRPr="005A769A">
        <w:t xml:space="preserve">reality </w:t>
      </w:r>
      <w:r w:rsidR="00BE2607" w:rsidRPr="005A769A">
        <w:t>along with</w:t>
      </w:r>
      <w:r w:rsidR="00B3114E" w:rsidRPr="005A769A">
        <w:t xml:space="preserve"> </w:t>
      </w:r>
      <w:r w:rsidR="00BE2607" w:rsidRPr="005A769A">
        <w:t>a</w:t>
      </w:r>
      <w:r w:rsidR="00B3114E" w:rsidRPr="005A769A">
        <w:t xml:space="preserve"> dysfunctional </w:t>
      </w:r>
      <w:r w:rsidR="00BE2607" w:rsidRPr="005A769A">
        <w:t xml:space="preserve">administrative system </w:t>
      </w:r>
      <w:r w:rsidR="0014078F" w:rsidRPr="005A769A">
        <w:t xml:space="preserve">(or, rather, one that functioned only through violence) </w:t>
      </w:r>
      <w:r w:rsidR="00E54A6C" w:rsidRPr="005A769A">
        <w:t>created</w:t>
      </w:r>
      <w:r w:rsidR="00B3114E" w:rsidRPr="005A769A">
        <w:t xml:space="preserve"> a </w:t>
      </w:r>
      <w:r w:rsidR="0039697C" w:rsidRPr="005A769A">
        <w:t xml:space="preserve">cynical contradiction between political declarations and practices </w:t>
      </w:r>
      <w:r w:rsidR="00B3114E" w:rsidRPr="005A769A">
        <w:t xml:space="preserve">from the </w:t>
      </w:r>
      <w:r w:rsidR="00B3114E" w:rsidRPr="005A769A">
        <w:rPr>
          <w:i/>
          <w:iCs/>
        </w:rPr>
        <w:t>very beginning of Soviet history</w:t>
      </w:r>
      <w:r w:rsidR="00B3114E" w:rsidRPr="005A769A">
        <w:t xml:space="preserve">. </w:t>
      </w:r>
      <w:r w:rsidR="00A315E3" w:rsidRPr="005A769A">
        <w:t>He</w:t>
      </w:r>
      <w:r w:rsidR="00264024" w:rsidRPr="005A769A">
        <w:t xml:space="preserve"> argues that the </w:t>
      </w:r>
      <w:r w:rsidR="00B3114E" w:rsidRPr="005A769A">
        <w:t>treatment of ideological doctrine as a mask through which the cynic</w:t>
      </w:r>
      <w:r w:rsidR="00A315E3" w:rsidRPr="005A769A">
        <w:t>’</w:t>
      </w:r>
      <w:r w:rsidR="00B3114E" w:rsidRPr="005A769A">
        <w:t xml:space="preserve">s cunning eye peeks out is built into the </w:t>
      </w:r>
      <w:r w:rsidR="00A315E3" w:rsidRPr="005A769A">
        <w:t xml:space="preserve">very </w:t>
      </w:r>
      <w:r w:rsidR="00B3114E" w:rsidRPr="005A769A">
        <w:t xml:space="preserve">foundation of the Soviet system. For </w:t>
      </w:r>
      <w:r w:rsidR="00B3114E" w:rsidRPr="005A769A">
        <w:rPr>
          <w:color w:val="000000"/>
        </w:rPr>
        <w:t xml:space="preserve">instance, in </w:t>
      </w:r>
      <w:r w:rsidR="0039697C" w:rsidRPr="005A769A">
        <w:rPr>
          <w:i/>
          <w:iCs/>
          <w:color w:val="000000"/>
        </w:rPr>
        <w:t xml:space="preserve">The Plague of Fantasies </w:t>
      </w:r>
      <w:r w:rsidR="00B3114E" w:rsidRPr="005A769A">
        <w:rPr>
          <w:color w:val="000000"/>
        </w:rPr>
        <w:t xml:space="preserve">(1997), comparing Stalinism with Nazism, he wrote that </w:t>
      </w:r>
      <w:r w:rsidR="00A315E3" w:rsidRPr="005A769A">
        <w:t>“</w:t>
      </w:r>
      <w:r w:rsidR="00A315E3" w:rsidRPr="005A769A">
        <w:rPr>
          <w:color w:val="000000"/>
        </w:rPr>
        <w:t>t</w:t>
      </w:r>
      <w:r w:rsidR="00B3114E" w:rsidRPr="005A769A">
        <w:rPr>
          <w:color w:val="000000"/>
        </w:rPr>
        <w:t xml:space="preserve">he </w:t>
      </w:r>
      <w:r w:rsidR="00662DCE" w:rsidRPr="005A769A">
        <w:rPr>
          <w:color w:val="000000"/>
        </w:rPr>
        <w:t xml:space="preserve">paranoiac Nazis really believed in the Jewish conspiracy, while the perverted Stalinists actively organized/invented ‘counterrevolutionary conspiracies’ as pre-emptive strikes. </w:t>
      </w:r>
      <w:bookmarkStart w:id="0" w:name="_Hlk173681591"/>
      <w:r w:rsidR="00662DCE" w:rsidRPr="005A769A">
        <w:rPr>
          <w:color w:val="000000"/>
        </w:rPr>
        <w:t xml:space="preserve">The greatest surprise for the Stalinist investigator </w:t>
      </w:r>
      <w:bookmarkEnd w:id="0"/>
      <w:r w:rsidR="00662DCE" w:rsidRPr="005A769A">
        <w:rPr>
          <w:color w:val="000000"/>
        </w:rPr>
        <w:t xml:space="preserve">was to discover that the subject accused of being a German or American spy really was a spy: in Stalinism proper, confessions counted only as far as they were false and extorted …” </w:t>
      </w:r>
      <w:r w:rsidR="00B3114E" w:rsidRPr="005A769A">
        <w:rPr>
          <w:color w:val="000000"/>
        </w:rPr>
        <w:t>(</w:t>
      </w:r>
      <w:r w:rsidR="00BE2607" w:rsidRPr="005A769A">
        <w:rPr>
          <w:color w:val="000000"/>
        </w:rPr>
        <w:t>Žižek</w:t>
      </w:r>
      <w:r w:rsidR="00B3114E" w:rsidRPr="005A769A">
        <w:rPr>
          <w:color w:val="000000"/>
        </w:rPr>
        <w:t xml:space="preserve"> 1997: 58)</w:t>
      </w:r>
      <w:r w:rsidR="00A315E3" w:rsidRPr="005A769A">
        <w:rPr>
          <w:color w:val="000000"/>
        </w:rPr>
        <w:t>.</w:t>
      </w:r>
      <w:r w:rsidR="00B3114E" w:rsidRPr="005A769A">
        <w:rPr>
          <w:color w:val="000000"/>
        </w:rPr>
        <w:t xml:space="preserve"> </w:t>
      </w:r>
      <w:r w:rsidR="008975BF" w:rsidRPr="005A769A">
        <w:rPr>
          <w:color w:val="000000"/>
        </w:rPr>
        <w:t>According to</w:t>
      </w:r>
      <w:r w:rsidR="00A315E3" w:rsidRPr="005A769A">
        <w:rPr>
          <w:color w:val="000000"/>
        </w:rPr>
        <w:t xml:space="preserve"> this interpretation</w:t>
      </w:r>
      <w:r w:rsidR="008975BF" w:rsidRPr="005A769A">
        <w:rPr>
          <w:color w:val="000000"/>
        </w:rPr>
        <w:t xml:space="preserve">, the </w:t>
      </w:r>
      <w:r w:rsidR="00F70545" w:rsidRPr="005A769A">
        <w:rPr>
          <w:color w:val="000000"/>
        </w:rPr>
        <w:t xml:space="preserve">ambiguity </w:t>
      </w:r>
      <w:r w:rsidR="00833203" w:rsidRPr="005A769A">
        <w:rPr>
          <w:color w:val="000000"/>
        </w:rPr>
        <w:t xml:space="preserve">and </w:t>
      </w:r>
      <w:r w:rsidR="00F70545" w:rsidRPr="005A769A">
        <w:rPr>
          <w:color w:val="000000"/>
        </w:rPr>
        <w:t xml:space="preserve">duality </w:t>
      </w:r>
      <w:r w:rsidR="00A315E3" w:rsidRPr="005A769A">
        <w:rPr>
          <w:color w:val="000000"/>
        </w:rPr>
        <w:t>pre</w:t>
      </w:r>
      <w:r w:rsidR="008975BF" w:rsidRPr="005A769A">
        <w:rPr>
          <w:color w:val="000000"/>
        </w:rPr>
        <w:t>programmed</w:t>
      </w:r>
      <w:r w:rsidR="00F70545" w:rsidRPr="005A769A">
        <w:rPr>
          <w:color w:val="000000"/>
        </w:rPr>
        <w:t xml:space="preserve"> by power </w:t>
      </w:r>
      <w:r w:rsidR="008975BF" w:rsidRPr="005A769A">
        <w:rPr>
          <w:color w:val="000000"/>
        </w:rPr>
        <w:t xml:space="preserve">presuppose </w:t>
      </w:r>
      <w:r w:rsidR="00D07B37" w:rsidRPr="00512D19">
        <w:rPr>
          <w:color w:val="000000"/>
        </w:rPr>
        <w:t>their own kind of</w:t>
      </w:r>
      <w:r w:rsidR="00F70545" w:rsidRPr="005A769A">
        <w:rPr>
          <w:color w:val="000000"/>
        </w:rPr>
        <w:t xml:space="preserve"> joy </w:t>
      </w:r>
      <w:r w:rsidR="00A315E3" w:rsidRPr="005A769A">
        <w:rPr>
          <w:color w:val="000000"/>
        </w:rPr>
        <w:t xml:space="preserve">– the </w:t>
      </w:r>
      <w:r w:rsidR="008975BF" w:rsidRPr="005A769A">
        <w:rPr>
          <w:i/>
          <w:iCs/>
          <w:color w:val="000000"/>
        </w:rPr>
        <w:t>jouissance</w:t>
      </w:r>
      <w:r w:rsidR="008975BF" w:rsidRPr="005A769A">
        <w:rPr>
          <w:color w:val="000000"/>
        </w:rPr>
        <w:t xml:space="preserve"> of </w:t>
      </w:r>
      <w:r w:rsidR="00662DCE" w:rsidRPr="005A769A">
        <w:rPr>
          <w:color w:val="000000"/>
        </w:rPr>
        <w:t>stealing a few</w:t>
      </w:r>
      <w:r w:rsidR="008975BF" w:rsidRPr="005A769A">
        <w:rPr>
          <w:color w:val="000000"/>
        </w:rPr>
        <w:t xml:space="preserve"> forbidden fruit</w:t>
      </w:r>
      <w:r w:rsidR="00A315E3" w:rsidRPr="005A769A">
        <w:rPr>
          <w:color w:val="000000"/>
        </w:rPr>
        <w:t>s:</w:t>
      </w:r>
      <w:r w:rsidR="00271267" w:rsidRPr="005A769A">
        <w:rPr>
          <w:color w:val="000000"/>
        </w:rPr>
        <w:t xml:space="preserve"> </w:t>
      </w:r>
      <w:r w:rsidR="00662DCE" w:rsidRPr="005A769A">
        <w:rPr>
          <w:color w:val="000000"/>
        </w:rPr>
        <w:t xml:space="preserve">thanks to the deliberately undefined boundary between law and crime, </w:t>
      </w:r>
      <w:r w:rsidR="008975BF" w:rsidRPr="005A769A">
        <w:rPr>
          <w:color w:val="000000"/>
        </w:rPr>
        <w:t xml:space="preserve">cheating only </w:t>
      </w:r>
      <w:r w:rsidR="00A315E3" w:rsidRPr="005A769A">
        <w:rPr>
          <w:i/>
          <w:iCs/>
          <w:color w:val="000000"/>
        </w:rPr>
        <w:t>seems</w:t>
      </w:r>
      <w:r w:rsidR="00A315E3" w:rsidRPr="005A769A">
        <w:rPr>
          <w:color w:val="000000"/>
        </w:rPr>
        <w:t xml:space="preserve"> </w:t>
      </w:r>
      <w:r w:rsidR="00662DCE" w:rsidRPr="005A769A">
        <w:rPr>
          <w:color w:val="000000"/>
        </w:rPr>
        <w:t>out of bounds</w:t>
      </w:r>
      <w:r w:rsidR="008975BF" w:rsidRPr="005A769A">
        <w:rPr>
          <w:color w:val="000000"/>
        </w:rPr>
        <w:t xml:space="preserve">, and the fruit is not </w:t>
      </w:r>
      <w:r w:rsidR="00662DCE" w:rsidRPr="005A769A">
        <w:rPr>
          <w:color w:val="000000"/>
        </w:rPr>
        <w:t>quite as</w:t>
      </w:r>
      <w:r w:rsidR="008975BF" w:rsidRPr="005A769A">
        <w:rPr>
          <w:color w:val="000000"/>
        </w:rPr>
        <w:t xml:space="preserve"> forbidden</w:t>
      </w:r>
      <w:r w:rsidR="00662DCE" w:rsidRPr="005A769A">
        <w:rPr>
          <w:color w:val="000000"/>
        </w:rPr>
        <w:t xml:space="preserve"> as one might think.</w:t>
      </w:r>
      <w:r w:rsidR="006F1095" w:rsidRPr="005A769A">
        <w:t xml:space="preserve"> </w:t>
      </w:r>
      <w:r w:rsidR="005E0FD9" w:rsidRPr="005A769A">
        <w:t>As K. Hignett writes, analyzing the causes of social</w:t>
      </w:r>
      <w:r w:rsidR="00662DCE" w:rsidRPr="005A769A">
        <w:t>ly normalized</w:t>
      </w:r>
      <w:r w:rsidR="005E0FD9" w:rsidRPr="005A769A">
        <w:t xml:space="preserve"> crime</w:t>
      </w:r>
      <w:r w:rsidR="00B82BE1">
        <w:t>,</w:t>
      </w:r>
      <w:r w:rsidR="005E0FD9" w:rsidRPr="005A769A">
        <w:t xml:space="preserve"> or </w:t>
      </w:r>
      <w:r w:rsidR="00662DCE" w:rsidRPr="005A769A">
        <w:t>delinquency</w:t>
      </w:r>
      <w:r w:rsidR="00B82BE1">
        <w:t>,</w:t>
      </w:r>
      <w:r w:rsidR="005E0FD9" w:rsidRPr="005A769A">
        <w:t xml:space="preserve"> in socialist societies: </w:t>
      </w:r>
      <w:r w:rsidR="00662DCE" w:rsidRPr="005A769A">
        <w:t xml:space="preserve">“in urban areas, many illegal transactions were motivated by ‘greed’ rather than ‘need’ and the desire to improve ones’ living standards and have a ‘nicer life’ within the constraints of the socialist system rather by survival at any basic level” (Hignett 2016: 207). </w:t>
      </w:r>
      <w:r w:rsidR="00DA02B5" w:rsidRPr="005A769A">
        <w:t xml:space="preserve">Here, too, we see traces of </w:t>
      </w:r>
      <w:r w:rsidR="005E0FD9" w:rsidRPr="005A769A">
        <w:t>Žižek</w:t>
      </w:r>
      <w:r w:rsidR="00D07B37" w:rsidRPr="005A769A">
        <w:t>-style</w:t>
      </w:r>
      <w:r w:rsidR="00DA02B5" w:rsidRPr="005A769A">
        <w:t xml:space="preserve"> </w:t>
      </w:r>
      <w:r w:rsidR="005E0FD9" w:rsidRPr="005A769A">
        <w:t>jouissance</w:t>
      </w:r>
      <w:r w:rsidR="00A83F9D" w:rsidRPr="005A769A">
        <w:t xml:space="preserve"> – </w:t>
      </w:r>
      <w:r w:rsidR="005E0FD9" w:rsidRPr="005A769A">
        <w:t xml:space="preserve">we deceive the state, which deceives us, and derive pleasure from our deception. According to </w:t>
      </w:r>
      <w:r w:rsidR="00DA02B5" w:rsidRPr="005A769A">
        <w:t>Hignett</w:t>
      </w:r>
      <w:r w:rsidR="00D07B37" w:rsidRPr="005A769A">
        <w:t>,</w:t>
      </w:r>
      <w:r w:rsidR="00DA02B5" w:rsidRPr="005A769A">
        <w:t xml:space="preserve"> “the second economy seems to have represented a rather ambivalent form of opposition, functioning primarily as a solution to economic dissatisfaction rather than any concerted, political strategy of protest or resistance toward the regimes of power” (2016: 210).</w:t>
      </w:r>
    </w:p>
    <w:p w14:paraId="4F3B4EE4" w14:textId="72CFCC45" w:rsidR="00632668" w:rsidRPr="005A769A" w:rsidRDefault="00000000">
      <w:pPr>
        <w:widowControl w:val="0"/>
        <w:shd w:val="clear" w:color="auto" w:fill="FFFFFF"/>
        <w:autoSpaceDE w:val="0"/>
        <w:autoSpaceDN w:val="0"/>
        <w:adjustRightInd w:val="0"/>
        <w:spacing w:after="0" w:line="360" w:lineRule="auto"/>
        <w:ind w:leftChars="0" w:left="0" w:right="-5" w:firstLineChars="0" w:firstLine="720"/>
        <w:rPr>
          <w:color w:val="000000"/>
        </w:rPr>
      </w:pPr>
      <w:r w:rsidRPr="005A769A">
        <w:t>This somewhat abstract reasoning is supported by contemporary sociological research and historical publications on the shadow economy</w:t>
      </w:r>
      <w:r w:rsidR="00D07B37" w:rsidRPr="005A769A">
        <w:t>,</w:t>
      </w:r>
      <w:r w:rsidRPr="005A769A">
        <w:t xml:space="preserve"> bribery</w:t>
      </w:r>
      <w:r w:rsidR="00D07B37" w:rsidRPr="005A769A">
        <w:t>,</w:t>
      </w:r>
      <w:r w:rsidRPr="005A769A">
        <w:t xml:space="preserve"> and corruption</w:t>
      </w:r>
      <w:r w:rsidR="00D07B37" w:rsidRPr="005A769A">
        <w:t xml:space="preserve"> – elements as</w:t>
      </w:r>
      <w:r w:rsidRPr="005A769A">
        <w:t xml:space="preserve"> </w:t>
      </w:r>
      <w:r w:rsidR="00ED6AE0" w:rsidRPr="005A769A">
        <w:t>organically embedded</w:t>
      </w:r>
      <w:r w:rsidRPr="005A769A">
        <w:t xml:space="preserve"> in</w:t>
      </w:r>
      <w:r w:rsidR="00D07B37" w:rsidRPr="005A769A">
        <w:t>to</w:t>
      </w:r>
      <w:r w:rsidRPr="005A769A">
        <w:t xml:space="preserve"> Stalin</w:t>
      </w:r>
      <w:r w:rsidR="00D07B37" w:rsidRPr="005A769A">
        <w:t>’s</w:t>
      </w:r>
      <w:r w:rsidRPr="005A769A">
        <w:t xml:space="preserve"> administrative system </w:t>
      </w:r>
      <w:r w:rsidR="00D07B37" w:rsidRPr="005A769A">
        <w:t>as</w:t>
      </w:r>
      <w:r w:rsidRPr="005A769A">
        <w:t xml:space="preserve"> in</w:t>
      </w:r>
      <w:r w:rsidR="00D07B37" w:rsidRPr="005A769A">
        <w:t>to</w:t>
      </w:r>
      <w:r w:rsidRPr="005A769A">
        <w:t xml:space="preserve"> Brezhnev</w:t>
      </w:r>
      <w:r w:rsidR="00DA02B5" w:rsidRPr="005A769A">
        <w:t>’</w:t>
      </w:r>
      <w:r w:rsidRPr="005A769A">
        <w:t xml:space="preserve">s </w:t>
      </w:r>
      <w:r w:rsidR="00D07B37" w:rsidRPr="005A769A">
        <w:t>and</w:t>
      </w:r>
      <w:r w:rsidRPr="005A769A">
        <w:t xml:space="preserve"> Putin</w:t>
      </w:r>
      <w:r w:rsidR="00DA02B5" w:rsidRPr="005A769A">
        <w:t>’</w:t>
      </w:r>
      <w:r w:rsidRPr="005A769A">
        <w:t xml:space="preserve">s </w:t>
      </w:r>
      <w:r w:rsidR="005D53AB" w:rsidRPr="005A769A">
        <w:t>(</w:t>
      </w:r>
      <w:r w:rsidR="00E54A6C" w:rsidRPr="005A769A">
        <w:t xml:space="preserve">see </w:t>
      </w:r>
      <w:proofErr w:type="spellStart"/>
      <w:r w:rsidR="00E54A6C" w:rsidRPr="005A769A">
        <w:t>Druzhinin</w:t>
      </w:r>
      <w:proofErr w:type="spellEnd"/>
      <w:r w:rsidR="00E54A6C" w:rsidRPr="005A769A">
        <w:t xml:space="preserve"> 2015; </w:t>
      </w:r>
      <w:proofErr w:type="spellStart"/>
      <w:r w:rsidR="005D53AB" w:rsidRPr="005A769A">
        <w:t>Khlevniuk</w:t>
      </w:r>
      <w:proofErr w:type="spellEnd"/>
      <w:r w:rsidR="005D53AB" w:rsidRPr="005A769A">
        <w:t xml:space="preserve"> 2023). </w:t>
      </w:r>
      <w:r w:rsidR="00ED6AE0" w:rsidRPr="005A769A">
        <w:t>Alyona Ledeneva, who has devoted a number of studies to these phenomena (see Ledeneva 1998</w:t>
      </w:r>
      <w:r w:rsidR="006F1095">
        <w:t xml:space="preserve">, </w:t>
      </w:r>
      <w:r w:rsidR="00ED6AE0" w:rsidRPr="005A769A">
        <w:t>2000</w:t>
      </w:r>
      <w:r w:rsidR="006F1095">
        <w:t>, 2024</w:t>
      </w:r>
      <w:r w:rsidR="00ED6AE0" w:rsidRPr="005A769A">
        <w:t xml:space="preserve">), shows in detail that </w:t>
      </w:r>
      <w:r w:rsidR="00C878E6" w:rsidRPr="005A769A">
        <w:t xml:space="preserve">the networks of profitable connections known as </w:t>
      </w:r>
      <w:r w:rsidR="00ED6AE0" w:rsidRPr="005A769A">
        <w:rPr>
          <w:i/>
          <w:iCs/>
        </w:rPr>
        <w:t>blat</w:t>
      </w:r>
      <w:r w:rsidR="00ED6AE0" w:rsidRPr="005A769A">
        <w:t xml:space="preserve"> and related </w:t>
      </w:r>
      <w:r w:rsidR="00114E22" w:rsidRPr="005A769A">
        <w:t>forms of social</w:t>
      </w:r>
      <w:r w:rsidR="006F1095">
        <w:t xml:space="preserve"> networks d</w:t>
      </w:r>
      <w:r w:rsidR="00ED6AE0" w:rsidRPr="005A769A">
        <w:t xml:space="preserve">o not </w:t>
      </w:r>
      <w:r w:rsidR="000500A5" w:rsidRPr="005A769A">
        <w:t xml:space="preserve">emerge </w:t>
      </w:r>
      <w:r w:rsidR="00ED6AE0" w:rsidRPr="005A769A">
        <w:t>in the late Soviet period but run through the entire Soviet history. Moreover, as her analysis shows, the very existence of the Soviet socioeconomic system depended to a large extent on these extra-</w:t>
      </w:r>
      <w:r w:rsidR="00ED6AE0" w:rsidRPr="005A769A">
        <w:lastRenderedPageBreak/>
        <w:t xml:space="preserve">systemic (and even subversive) elements: </w:t>
      </w:r>
      <w:r w:rsidR="00913911" w:rsidRPr="005A769A">
        <w:t xml:space="preserve">only they enabled </w:t>
      </w:r>
      <w:r w:rsidR="00ED6AE0" w:rsidRPr="005A769A">
        <w:t xml:space="preserve">ordinary citizens to gain access to theoretically </w:t>
      </w:r>
      <w:r w:rsidR="00913911" w:rsidRPr="005A769A">
        <w:t>“</w:t>
      </w:r>
      <w:r w:rsidR="00ED6AE0" w:rsidRPr="005A769A">
        <w:t>guaranteed</w:t>
      </w:r>
      <w:r w:rsidR="00913911" w:rsidRPr="005A769A">
        <w:t>”</w:t>
      </w:r>
      <w:r w:rsidR="00ED6AE0" w:rsidRPr="005A769A">
        <w:t xml:space="preserve"> but actually inaccessible goods and products</w:t>
      </w:r>
      <w:r w:rsidR="00D36A3E" w:rsidRPr="00512D19">
        <w:t>, while</w:t>
      </w:r>
      <w:r w:rsidR="00ED6AE0" w:rsidRPr="005A769A">
        <w:t xml:space="preserve"> also ensuring the functioning of the </w:t>
      </w:r>
      <w:r w:rsidR="00D36A3E" w:rsidRPr="005A769A">
        <w:t>“</w:t>
      </w:r>
      <w:r w:rsidR="00ED6AE0" w:rsidRPr="005A769A">
        <w:t>planned</w:t>
      </w:r>
      <w:r w:rsidR="00D36A3E" w:rsidRPr="005A769A">
        <w:t>”</w:t>
      </w:r>
      <w:r w:rsidR="00ED6AE0" w:rsidRPr="005A769A">
        <w:t xml:space="preserve"> economy</w:t>
      </w:r>
      <w:r w:rsidR="00D36A3E" w:rsidRPr="005A769A">
        <w:t>. T</w:t>
      </w:r>
      <w:r w:rsidR="00ED6AE0" w:rsidRPr="005A769A">
        <w:t>he enterprises</w:t>
      </w:r>
      <w:r w:rsidR="00913911" w:rsidRPr="005A769A">
        <w:t xml:space="preserve"> had their fixers (</w:t>
      </w:r>
      <w:proofErr w:type="spellStart"/>
      <w:r w:rsidR="00913911" w:rsidRPr="005A769A">
        <w:rPr>
          <w:i/>
          <w:iCs/>
        </w:rPr>
        <w:t>tolkachi</w:t>
      </w:r>
      <w:proofErr w:type="spellEnd"/>
      <w:r w:rsidR="00913911" w:rsidRPr="005A769A">
        <w:t>)</w:t>
      </w:r>
      <w:r w:rsidR="00ED6AE0" w:rsidRPr="005A769A">
        <w:t xml:space="preserve">, </w:t>
      </w:r>
      <w:r w:rsidR="00913911" w:rsidRPr="005A769A">
        <w:t xml:space="preserve">the </w:t>
      </w:r>
      <w:r w:rsidR="00ED6AE0" w:rsidRPr="005A769A">
        <w:t>large stores</w:t>
      </w:r>
      <w:r w:rsidR="00913911" w:rsidRPr="005A769A">
        <w:t xml:space="preserve"> their “special services</w:t>
      </w:r>
      <w:r w:rsidR="00ED6AE0" w:rsidRPr="005A769A">
        <w:t>,</w:t>
      </w:r>
      <w:r w:rsidR="00913911" w:rsidRPr="005A769A">
        <w:t>”</w:t>
      </w:r>
      <w:r w:rsidR="00ED6AE0" w:rsidRPr="005A769A">
        <w:t xml:space="preserve"> etc. </w:t>
      </w:r>
      <w:r w:rsidR="005F3F5A" w:rsidRPr="005A769A">
        <w:rPr>
          <w:position w:val="0"/>
          <w:szCs w:val="24"/>
        </w:rPr>
        <w:t xml:space="preserve">By turning the </w:t>
      </w:r>
      <w:r w:rsidR="00D36A3E" w:rsidRPr="005A769A">
        <w:rPr>
          <w:position w:val="0"/>
          <w:szCs w:val="24"/>
        </w:rPr>
        <w:t xml:space="preserve">system’s </w:t>
      </w:r>
      <w:r w:rsidR="005F3F5A" w:rsidRPr="005A769A">
        <w:rPr>
          <w:position w:val="0"/>
          <w:szCs w:val="24"/>
        </w:rPr>
        <w:t>contradictions against it, using its loopholes and gaps, the Soviet</w:t>
      </w:r>
      <w:r w:rsidR="006F1095">
        <w:rPr>
          <w:position w:val="0"/>
          <w:szCs w:val="24"/>
        </w:rPr>
        <w:t xml:space="preserve"> cynic</w:t>
      </w:r>
      <w:r w:rsidR="005F3F5A" w:rsidRPr="005A769A">
        <w:rPr>
          <w:position w:val="0"/>
          <w:szCs w:val="24"/>
        </w:rPr>
        <w:t xml:space="preserve"> subver</w:t>
      </w:r>
      <w:r w:rsidR="00913911" w:rsidRPr="005A769A">
        <w:rPr>
          <w:position w:val="0"/>
          <w:szCs w:val="24"/>
        </w:rPr>
        <w:t>ted</w:t>
      </w:r>
      <w:r w:rsidR="005F3F5A" w:rsidRPr="005A769A">
        <w:rPr>
          <w:position w:val="0"/>
          <w:szCs w:val="24"/>
        </w:rPr>
        <w:t xml:space="preserve"> </w:t>
      </w:r>
      <w:r w:rsidR="00D36A3E" w:rsidRPr="005A769A">
        <w:rPr>
          <w:position w:val="0"/>
          <w:szCs w:val="24"/>
        </w:rPr>
        <w:t>it</w:t>
      </w:r>
      <w:r w:rsidR="005F3F5A" w:rsidRPr="005A769A">
        <w:rPr>
          <w:position w:val="0"/>
          <w:szCs w:val="24"/>
        </w:rPr>
        <w:t xml:space="preserve">, </w:t>
      </w:r>
      <w:r w:rsidR="00913911" w:rsidRPr="005A769A">
        <w:rPr>
          <w:position w:val="0"/>
          <w:szCs w:val="24"/>
        </w:rPr>
        <w:t>arguably even rebelled against it – and</w:t>
      </w:r>
      <w:r w:rsidR="00D36A3E" w:rsidRPr="005A769A">
        <w:rPr>
          <w:position w:val="0"/>
          <w:szCs w:val="24"/>
        </w:rPr>
        <w:t>, paradoxically,</w:t>
      </w:r>
      <w:r w:rsidR="00913911" w:rsidRPr="005A769A">
        <w:rPr>
          <w:position w:val="0"/>
          <w:szCs w:val="24"/>
        </w:rPr>
        <w:t xml:space="preserve"> thus “</w:t>
      </w:r>
      <w:r w:rsidR="005F3F5A" w:rsidRPr="005A769A">
        <w:rPr>
          <w:i/>
          <w:iCs/>
          <w:position w:val="0"/>
          <w:szCs w:val="24"/>
        </w:rPr>
        <w:t xml:space="preserve">enabled </w:t>
      </w:r>
      <w:r w:rsidR="005F3F5A" w:rsidRPr="005A769A">
        <w:rPr>
          <w:position w:val="0"/>
          <w:szCs w:val="24"/>
        </w:rPr>
        <w:t>the Soviet system to function and made it tolerable</w:t>
      </w:r>
      <w:r w:rsidR="00913911" w:rsidRPr="005A769A">
        <w:rPr>
          <w:position w:val="0"/>
          <w:szCs w:val="24"/>
        </w:rPr>
        <w:t>”</w:t>
      </w:r>
      <w:r w:rsidR="005F3F5A" w:rsidRPr="005A769A">
        <w:rPr>
          <w:position w:val="0"/>
          <w:szCs w:val="24"/>
        </w:rPr>
        <w:t xml:space="preserve"> (</w:t>
      </w:r>
      <w:r w:rsidR="0039697C" w:rsidRPr="005A769A">
        <w:rPr>
          <w:position w:val="0"/>
          <w:szCs w:val="24"/>
        </w:rPr>
        <w:t xml:space="preserve">Ledeneva 1998: </w:t>
      </w:r>
      <w:r w:rsidR="005F3F5A" w:rsidRPr="005A769A">
        <w:rPr>
          <w:position w:val="0"/>
          <w:szCs w:val="24"/>
        </w:rPr>
        <w:t xml:space="preserve">3). </w:t>
      </w:r>
      <w:r w:rsidR="00913911" w:rsidRPr="005A769A">
        <w:t>T</w:t>
      </w:r>
      <w:r w:rsidR="00BF07FC" w:rsidRPr="005A769A">
        <w:t xml:space="preserve">he </w:t>
      </w:r>
      <w:r w:rsidR="00BF07FC" w:rsidRPr="005A769A">
        <w:rPr>
          <w:i/>
          <w:iCs/>
        </w:rPr>
        <w:t>blat</w:t>
      </w:r>
      <w:r w:rsidR="00BF07FC" w:rsidRPr="005A769A">
        <w:t xml:space="preserve"> </w:t>
      </w:r>
      <w:r w:rsidR="00913911" w:rsidRPr="005A769A">
        <w:t>system produce</w:t>
      </w:r>
      <w:r w:rsidR="00D36A3E" w:rsidRPr="005A769A">
        <w:t>d</w:t>
      </w:r>
      <w:r w:rsidR="00913911" w:rsidRPr="005A769A">
        <w:t xml:space="preserve"> a whole</w:t>
      </w:r>
      <w:r w:rsidR="00BF07FC" w:rsidRPr="005A769A">
        <w:t xml:space="preserve"> cynical world</w:t>
      </w:r>
      <w:r w:rsidR="00D36A3E" w:rsidRPr="005A769A">
        <w:t>,</w:t>
      </w:r>
      <w:r w:rsidR="00BF07FC" w:rsidRPr="005A769A">
        <w:t xml:space="preserve"> </w:t>
      </w:r>
      <w:r w:rsidR="00913911" w:rsidRPr="005A769A">
        <w:t>a</w:t>
      </w:r>
      <w:r w:rsidR="00BF07FC" w:rsidRPr="005A769A">
        <w:t xml:space="preserve"> shadow economy and shadow</w:t>
      </w:r>
      <w:r w:rsidR="00913911" w:rsidRPr="005A769A">
        <w:t xml:space="preserve"> social</w:t>
      </w:r>
      <w:r w:rsidR="006F1095">
        <w:t xml:space="preserve"> networks </w:t>
      </w:r>
      <w:r w:rsidR="00BF07FC" w:rsidRPr="005A769A">
        <w:t>exist</w:t>
      </w:r>
      <w:r w:rsidR="00D36A3E" w:rsidRPr="005A769A">
        <w:t>ing</w:t>
      </w:r>
      <w:r w:rsidR="00BF07FC" w:rsidRPr="005A769A">
        <w:t xml:space="preserve"> under the cover (and with the tacit blessing) of the officialdom, which </w:t>
      </w:r>
      <w:r w:rsidR="00913911" w:rsidRPr="005A769A">
        <w:t xml:space="preserve">addressed passionate </w:t>
      </w:r>
      <w:r w:rsidR="00BF07FC" w:rsidRPr="005A769A">
        <w:t xml:space="preserve">philippics against the </w:t>
      </w:r>
      <w:proofErr w:type="spellStart"/>
      <w:r w:rsidR="00BF07FC" w:rsidRPr="005A769A">
        <w:rPr>
          <w:i/>
          <w:iCs/>
        </w:rPr>
        <w:t>blatmeisters</w:t>
      </w:r>
      <w:proofErr w:type="spellEnd"/>
      <w:r w:rsidR="00D36A3E" w:rsidRPr="005A769A">
        <w:t xml:space="preserve"> </w:t>
      </w:r>
      <w:r w:rsidR="00BF07FC" w:rsidRPr="005A769A">
        <w:t xml:space="preserve">but only rarely </w:t>
      </w:r>
      <w:r w:rsidR="00751092" w:rsidRPr="005A769A">
        <w:t>actually persecuted</w:t>
      </w:r>
      <w:r w:rsidR="00BF07FC" w:rsidRPr="005A769A">
        <w:t xml:space="preserve"> them</w:t>
      </w:r>
      <w:r w:rsidR="00751092" w:rsidRPr="005A769A">
        <w:t>.</w:t>
      </w:r>
      <w:r w:rsidR="00BF07FC" w:rsidRPr="005A769A">
        <w:rPr>
          <w:rStyle w:val="FootnoteReference"/>
        </w:rPr>
        <w:footnoteReference w:id="3"/>
      </w:r>
      <w:r w:rsidR="00BF07FC" w:rsidRPr="005A769A">
        <w:t xml:space="preserve"> </w:t>
      </w:r>
    </w:p>
    <w:p w14:paraId="314E569F" w14:textId="0E8E8C7A" w:rsidR="00632668" w:rsidRPr="005A769A" w:rsidRDefault="00000000">
      <w:pPr>
        <w:widowControl w:val="0"/>
        <w:shd w:val="clear" w:color="auto" w:fill="FFFFFF"/>
        <w:autoSpaceDE w:val="0"/>
        <w:autoSpaceDN w:val="0"/>
        <w:adjustRightInd w:val="0"/>
        <w:spacing w:after="0" w:line="360" w:lineRule="auto"/>
        <w:ind w:leftChars="0" w:left="0" w:right="-5" w:firstLineChars="0" w:firstLine="720"/>
      </w:pPr>
      <w:r w:rsidRPr="005A769A">
        <w:t>As for late Soviet society (</w:t>
      </w:r>
      <w:r w:rsidR="00751092" w:rsidRPr="005A769A">
        <w:t>it’s worth recalling that</w:t>
      </w:r>
      <w:r w:rsidRPr="005A769A">
        <w:t xml:space="preserve"> </w:t>
      </w:r>
      <w:proofErr w:type="spellStart"/>
      <w:r w:rsidRPr="005A769A">
        <w:t>Sloterdijk</w:t>
      </w:r>
      <w:r w:rsidR="00751092" w:rsidRPr="005A769A">
        <w:t>’</w:t>
      </w:r>
      <w:r w:rsidRPr="005A769A">
        <w:t>s</w:t>
      </w:r>
      <w:proofErr w:type="spellEnd"/>
      <w:r w:rsidRPr="005A769A">
        <w:t xml:space="preserve"> book was written before the collapse of the USSR), the authorities</w:t>
      </w:r>
      <w:r w:rsidR="00751092" w:rsidRPr="005A769A">
        <w:t xml:space="preserve">’ cynicism </w:t>
      </w:r>
      <w:r w:rsidRPr="005A769A">
        <w:t xml:space="preserve">follows from the </w:t>
      </w:r>
      <w:r w:rsidR="00751092" w:rsidRPr="005A769A">
        <w:t>collapse</w:t>
      </w:r>
      <w:r w:rsidRPr="005A769A">
        <w:t xml:space="preserve"> of socialist ideology, which </w:t>
      </w:r>
      <w:r w:rsidR="00751092" w:rsidRPr="005A769A">
        <w:t xml:space="preserve">at the late stage </w:t>
      </w:r>
      <w:r w:rsidRPr="005A769A">
        <w:t>serve</w:t>
      </w:r>
      <w:r w:rsidR="00751092" w:rsidRPr="005A769A">
        <w:t>d</w:t>
      </w:r>
      <w:r w:rsidRPr="005A769A">
        <w:t xml:space="preserve"> only as a cover for the interests of the ruling party</w:t>
      </w:r>
      <w:r w:rsidRPr="005A769A">
        <w:rPr>
          <w:i/>
          <w:iCs/>
        </w:rPr>
        <w:t xml:space="preserve"> nomenk</w:t>
      </w:r>
      <w:r w:rsidR="00751092" w:rsidRPr="005A769A">
        <w:rPr>
          <w:i/>
          <w:iCs/>
        </w:rPr>
        <w:t>l</w:t>
      </w:r>
      <w:r w:rsidRPr="005A769A">
        <w:rPr>
          <w:i/>
          <w:iCs/>
        </w:rPr>
        <w:t>atura</w:t>
      </w:r>
      <w:r w:rsidRPr="005A769A">
        <w:t xml:space="preserve"> </w:t>
      </w:r>
      <w:r w:rsidR="005B0B4C" w:rsidRPr="005A769A">
        <w:t>and the conformist elite</w:t>
      </w:r>
      <w:r w:rsidRPr="005A769A">
        <w:t xml:space="preserve">: </w:t>
      </w:r>
    </w:p>
    <w:p w14:paraId="3736BD4B" w14:textId="36542473" w:rsidR="00751092" w:rsidRPr="005A769A" w:rsidRDefault="00751092" w:rsidP="00751092">
      <w:pPr>
        <w:spacing w:before="240" w:after="0" w:line="240" w:lineRule="auto"/>
        <w:ind w:leftChars="0" w:left="720" w:firstLineChars="0" w:firstLine="0"/>
        <w:rPr>
          <w:sz w:val="20"/>
          <w:szCs w:val="18"/>
        </w:rPr>
      </w:pPr>
      <w:r w:rsidRPr="005A769A">
        <w:rPr>
          <w:sz w:val="20"/>
          <w:szCs w:val="18"/>
        </w:rPr>
        <w:t>Everyone feels the gulf between the phraseology of the Leninist tradition and everyday experiences, particularly those who are forced to speak this phraseology because of their position. The world falls into two separate dimensions. One reckons everywhere with a split reality. Reality begins where the state and its terminology end. The conventional concept of “lie” does not adequately describe the situation in the East with its floating, schizoid diffusions of reality. (</w:t>
      </w:r>
      <w:proofErr w:type="spellStart"/>
      <w:r w:rsidRPr="005A769A">
        <w:rPr>
          <w:sz w:val="20"/>
          <w:szCs w:val="18"/>
        </w:rPr>
        <w:t>Sloterdijk</w:t>
      </w:r>
      <w:proofErr w:type="spellEnd"/>
      <w:r w:rsidRPr="005A769A">
        <w:rPr>
          <w:sz w:val="20"/>
          <w:szCs w:val="18"/>
        </w:rPr>
        <w:t xml:space="preserve"> 1987: 245)</w:t>
      </w:r>
    </w:p>
    <w:p w14:paraId="1F04A60B" w14:textId="2107ED67" w:rsidR="00632668" w:rsidRPr="005A769A" w:rsidRDefault="00000000">
      <w:pPr>
        <w:spacing w:before="240" w:after="0" w:line="360" w:lineRule="auto"/>
        <w:ind w:leftChars="0" w:left="0" w:firstLineChars="0" w:firstLine="630"/>
      </w:pPr>
      <w:r w:rsidRPr="005A769A">
        <w:t xml:space="preserve">Tatiana </w:t>
      </w:r>
      <w:proofErr w:type="spellStart"/>
      <w:r w:rsidRPr="005A769A">
        <w:t>Goricheva</w:t>
      </w:r>
      <w:proofErr w:type="spellEnd"/>
      <w:r w:rsidRPr="005A769A">
        <w:t xml:space="preserve">, one of the intellectual leaders of the Leningrad underground and probably the first Russian philosopher to read </w:t>
      </w:r>
      <w:proofErr w:type="spellStart"/>
      <w:r w:rsidRPr="005A769A">
        <w:t>Sloterdijk</w:t>
      </w:r>
      <w:proofErr w:type="spellEnd"/>
      <w:r w:rsidRPr="005A769A">
        <w:t>,</w:t>
      </w:r>
      <w:r w:rsidR="00751092" w:rsidRPr="005A769A">
        <w:t xml:space="preserve"> further</w:t>
      </w:r>
      <w:r w:rsidRPr="005A769A">
        <w:t xml:space="preserve"> developed his thoughts by posing the question, </w:t>
      </w:r>
      <w:r w:rsidR="00751092" w:rsidRPr="005A769A">
        <w:t>“</w:t>
      </w:r>
      <w:r w:rsidRPr="005A769A">
        <w:t>What is he like today, the Soviet cynic?</w:t>
      </w:r>
      <w:r w:rsidR="00751092" w:rsidRPr="005A769A">
        <w:t>”</w:t>
      </w:r>
      <w:r w:rsidRPr="005A769A">
        <w:t xml:space="preserve"> Her answer goes further than </w:t>
      </w:r>
      <w:proofErr w:type="spellStart"/>
      <w:r w:rsidRPr="005A769A">
        <w:t>Sloterdijk</w:t>
      </w:r>
      <w:r w:rsidR="00751092" w:rsidRPr="005A769A">
        <w:t>’</w:t>
      </w:r>
      <w:r w:rsidRPr="005A769A">
        <w:t>s</w:t>
      </w:r>
      <w:proofErr w:type="spellEnd"/>
      <w:r w:rsidRPr="005A769A">
        <w:t>:</w:t>
      </w:r>
    </w:p>
    <w:p w14:paraId="1062ADFE" w14:textId="24C4B693" w:rsidR="00632668" w:rsidRPr="005A769A" w:rsidRDefault="001C660B">
      <w:pPr>
        <w:spacing w:before="240" w:after="0" w:line="240" w:lineRule="auto"/>
        <w:ind w:leftChars="0" w:left="810" w:firstLineChars="0" w:firstLine="0"/>
        <w:rPr>
          <w:sz w:val="20"/>
          <w:szCs w:val="20"/>
        </w:rPr>
      </w:pPr>
      <w:r w:rsidRPr="00512D19">
        <w:rPr>
          <w:sz w:val="20"/>
          <w:szCs w:val="20"/>
        </w:rPr>
        <w:t>T</w:t>
      </w:r>
      <w:r w:rsidRPr="005A769A">
        <w:rPr>
          <w:sz w:val="20"/>
          <w:szCs w:val="20"/>
        </w:rPr>
        <w:t xml:space="preserve">he Soviet cynic in some respects </w:t>
      </w:r>
      <w:r w:rsidR="00751092" w:rsidRPr="005A769A">
        <w:rPr>
          <w:sz w:val="20"/>
          <w:szCs w:val="20"/>
        </w:rPr>
        <w:t xml:space="preserve">resembles </w:t>
      </w:r>
      <w:r w:rsidRPr="005A769A">
        <w:rPr>
          <w:sz w:val="20"/>
          <w:szCs w:val="20"/>
        </w:rPr>
        <w:t xml:space="preserve">the Western </w:t>
      </w:r>
      <w:r w:rsidR="00751092" w:rsidRPr="005A769A">
        <w:rPr>
          <w:sz w:val="20"/>
          <w:szCs w:val="20"/>
        </w:rPr>
        <w:t>one</w:t>
      </w:r>
      <w:r w:rsidRPr="005A769A">
        <w:rPr>
          <w:sz w:val="20"/>
          <w:szCs w:val="20"/>
        </w:rPr>
        <w:t xml:space="preserve">, namely in </w:t>
      </w:r>
      <w:r w:rsidR="00751092" w:rsidRPr="005A769A">
        <w:rPr>
          <w:sz w:val="20"/>
          <w:szCs w:val="20"/>
        </w:rPr>
        <w:t>being</w:t>
      </w:r>
      <w:r w:rsidRPr="005A769A">
        <w:rPr>
          <w:sz w:val="20"/>
          <w:szCs w:val="20"/>
        </w:rPr>
        <w:t xml:space="preserve"> doubly </w:t>
      </w:r>
      <w:r w:rsidR="00751092" w:rsidRPr="005A769A">
        <w:rPr>
          <w:sz w:val="20"/>
          <w:szCs w:val="20"/>
        </w:rPr>
        <w:t>“</w:t>
      </w:r>
      <w:r w:rsidRPr="005A769A">
        <w:rPr>
          <w:sz w:val="20"/>
          <w:szCs w:val="20"/>
        </w:rPr>
        <w:t>enlightened.</w:t>
      </w:r>
      <w:r w:rsidR="00751092" w:rsidRPr="005A769A">
        <w:rPr>
          <w:sz w:val="20"/>
          <w:szCs w:val="20"/>
        </w:rPr>
        <w:t>”</w:t>
      </w:r>
      <w:r w:rsidRPr="005A769A">
        <w:rPr>
          <w:sz w:val="20"/>
          <w:szCs w:val="20"/>
        </w:rPr>
        <w:t xml:space="preserve"> He is enlightened in terms of negati</w:t>
      </w:r>
      <w:r w:rsidR="00751092" w:rsidRPr="005A769A">
        <w:rPr>
          <w:sz w:val="20"/>
          <w:szCs w:val="20"/>
        </w:rPr>
        <w:t>ng the ruling</w:t>
      </w:r>
      <w:r w:rsidRPr="005A769A">
        <w:rPr>
          <w:sz w:val="20"/>
          <w:szCs w:val="20"/>
        </w:rPr>
        <w:t xml:space="preserve"> ideology: nowhere in the world</w:t>
      </w:r>
      <w:r w:rsidR="00751092" w:rsidRPr="005A769A">
        <w:rPr>
          <w:sz w:val="20"/>
          <w:szCs w:val="20"/>
        </w:rPr>
        <w:t xml:space="preserve"> is</w:t>
      </w:r>
      <w:r w:rsidRPr="005A769A">
        <w:rPr>
          <w:sz w:val="20"/>
          <w:szCs w:val="20"/>
        </w:rPr>
        <w:t xml:space="preserve"> contempt for Marxism </w:t>
      </w:r>
      <w:r w:rsidR="00751092" w:rsidRPr="005A769A">
        <w:rPr>
          <w:sz w:val="20"/>
          <w:szCs w:val="20"/>
        </w:rPr>
        <w:t xml:space="preserve">probably greater </w:t>
      </w:r>
      <w:r w:rsidRPr="005A769A">
        <w:rPr>
          <w:sz w:val="20"/>
          <w:szCs w:val="20"/>
        </w:rPr>
        <w:t xml:space="preserve">than in the Soviet Union. </w:t>
      </w:r>
      <w:r w:rsidR="00751092" w:rsidRPr="005A769A">
        <w:rPr>
          <w:sz w:val="20"/>
          <w:szCs w:val="20"/>
        </w:rPr>
        <w:t>“</w:t>
      </w:r>
      <w:r w:rsidRPr="005A769A">
        <w:rPr>
          <w:sz w:val="20"/>
          <w:szCs w:val="20"/>
        </w:rPr>
        <w:t xml:space="preserve">We </w:t>
      </w:r>
      <w:r w:rsidR="00751092" w:rsidRPr="005A769A">
        <w:rPr>
          <w:sz w:val="20"/>
          <w:szCs w:val="20"/>
        </w:rPr>
        <w:t>are</w:t>
      </w:r>
      <w:r w:rsidRPr="005A769A">
        <w:rPr>
          <w:sz w:val="20"/>
          <w:szCs w:val="20"/>
        </w:rPr>
        <w:t xml:space="preserve"> no fools</w:t>
      </w:r>
      <w:r w:rsidR="00751092" w:rsidRPr="005A769A">
        <w:rPr>
          <w:sz w:val="20"/>
          <w:szCs w:val="20"/>
        </w:rPr>
        <w:t>, right?”</w:t>
      </w:r>
      <w:r w:rsidRPr="005A769A">
        <w:rPr>
          <w:sz w:val="20"/>
          <w:szCs w:val="20"/>
        </w:rPr>
        <w:t xml:space="preserve"> Thus, the Soviet cynic is enlightened because he does not believe the official ideology. He </w:t>
      </w:r>
      <w:r w:rsidR="00B42A25" w:rsidRPr="005A769A">
        <w:rPr>
          <w:sz w:val="20"/>
          <w:szCs w:val="20"/>
        </w:rPr>
        <w:t xml:space="preserve">easily </w:t>
      </w:r>
      <w:r w:rsidRPr="005A769A">
        <w:rPr>
          <w:sz w:val="20"/>
          <w:szCs w:val="20"/>
        </w:rPr>
        <w:t xml:space="preserve">jumped that moat long ago. But </w:t>
      </w:r>
      <w:r w:rsidR="00B42A25" w:rsidRPr="005A769A">
        <w:rPr>
          <w:sz w:val="20"/>
          <w:szCs w:val="20"/>
        </w:rPr>
        <w:t xml:space="preserve">this isn’t all, </w:t>
      </w:r>
      <w:r w:rsidRPr="005A769A">
        <w:rPr>
          <w:sz w:val="20"/>
          <w:szCs w:val="20"/>
        </w:rPr>
        <w:t>his “enlightenment” is even more thorough: he does not believe the dissidents</w:t>
      </w:r>
      <w:r w:rsidR="00B42A25" w:rsidRPr="005A769A">
        <w:rPr>
          <w:sz w:val="20"/>
          <w:szCs w:val="20"/>
        </w:rPr>
        <w:t>, either</w:t>
      </w:r>
      <w:r w:rsidRPr="005A769A">
        <w:rPr>
          <w:sz w:val="20"/>
          <w:szCs w:val="20"/>
        </w:rPr>
        <w:t xml:space="preserve">. After all, it is the dissidents who openly criticize Soviet and every other ideology. </w:t>
      </w:r>
      <w:r w:rsidR="003C1976" w:rsidRPr="005A769A">
        <w:rPr>
          <w:sz w:val="20"/>
          <w:szCs w:val="20"/>
        </w:rPr>
        <w:t>(</w:t>
      </w:r>
      <w:proofErr w:type="spellStart"/>
      <w:r w:rsidR="003C1976" w:rsidRPr="005A769A">
        <w:rPr>
          <w:sz w:val="20"/>
          <w:szCs w:val="20"/>
        </w:rPr>
        <w:t>Goricheva</w:t>
      </w:r>
      <w:proofErr w:type="spellEnd"/>
      <w:r w:rsidR="003C1976" w:rsidRPr="005A769A">
        <w:rPr>
          <w:sz w:val="20"/>
          <w:szCs w:val="20"/>
        </w:rPr>
        <w:t xml:space="preserve"> 1991: 40)</w:t>
      </w:r>
    </w:p>
    <w:p w14:paraId="34B9B361" w14:textId="2A1989B8" w:rsidR="00632668" w:rsidRPr="005A769A" w:rsidRDefault="00000000">
      <w:pPr>
        <w:widowControl w:val="0"/>
        <w:shd w:val="clear" w:color="auto" w:fill="FFFFFF"/>
        <w:autoSpaceDE w:val="0"/>
        <w:autoSpaceDN w:val="0"/>
        <w:adjustRightInd w:val="0"/>
        <w:spacing w:before="240" w:line="360" w:lineRule="auto"/>
        <w:ind w:leftChars="0" w:left="0" w:right="-5" w:firstLineChars="0" w:firstLine="0"/>
      </w:pPr>
      <w:r w:rsidRPr="005A769A">
        <w:t xml:space="preserve">The late-Soviet cynic, </w:t>
      </w:r>
      <w:proofErr w:type="spellStart"/>
      <w:r w:rsidRPr="005A769A">
        <w:t>Goricheva</w:t>
      </w:r>
      <w:proofErr w:type="spellEnd"/>
      <w:r w:rsidRPr="005A769A">
        <w:t xml:space="preserve"> emphasizes, </w:t>
      </w:r>
      <w:r w:rsidR="00E15312" w:rsidRPr="005A769A">
        <w:t>“</w:t>
      </w:r>
      <w:r w:rsidRPr="005A769A">
        <w:t xml:space="preserve">managed to </w:t>
      </w:r>
      <w:r w:rsidR="00E15312" w:rsidRPr="005A769A">
        <w:t>‘</w:t>
      </w:r>
      <w:r w:rsidRPr="005A769A">
        <w:t>rise</w:t>
      </w:r>
      <w:r w:rsidR="00E15312" w:rsidRPr="005A769A">
        <w:t>’</w:t>
      </w:r>
      <w:r w:rsidRPr="005A769A">
        <w:t xml:space="preserve"> above dissidents and considers them </w:t>
      </w:r>
      <w:r w:rsidR="00E15312" w:rsidRPr="005A769A">
        <w:t>‘</w:t>
      </w:r>
      <w:r w:rsidRPr="005A769A">
        <w:t>Don Quixotes,</w:t>
      </w:r>
      <w:r w:rsidR="00E15312" w:rsidRPr="005A769A">
        <w:t>’</w:t>
      </w:r>
      <w:r w:rsidRPr="005A769A">
        <w:t xml:space="preserve"> </w:t>
      </w:r>
      <w:r w:rsidR="00E15312" w:rsidRPr="005A769A">
        <w:t>attention seekers</w:t>
      </w:r>
      <w:r w:rsidRPr="005A769A">
        <w:t xml:space="preserve"> or even </w:t>
      </w:r>
      <w:r w:rsidR="00E15312" w:rsidRPr="005A769A">
        <w:t>lunatics</w:t>
      </w:r>
      <w:r w:rsidRPr="005A769A">
        <w:t xml:space="preserve">, </w:t>
      </w:r>
      <w:r w:rsidR="00E15312" w:rsidRPr="005A769A">
        <w:t xml:space="preserve">much like </w:t>
      </w:r>
      <w:r w:rsidRPr="005A769A">
        <w:t xml:space="preserve">Pyotr </w:t>
      </w:r>
      <w:proofErr w:type="spellStart"/>
      <w:r w:rsidRPr="005A769A">
        <w:t>Verkhovensky</w:t>
      </w:r>
      <w:proofErr w:type="spellEnd"/>
      <w:r w:rsidRPr="005A769A">
        <w:t xml:space="preserve"> </w:t>
      </w:r>
      <w:r w:rsidR="00E15312" w:rsidRPr="005A769A">
        <w:t>in</w:t>
      </w:r>
      <w:r w:rsidRPr="005A769A">
        <w:t xml:space="preserve"> </w:t>
      </w:r>
      <w:r w:rsidRPr="005A769A">
        <w:rPr>
          <w:i/>
          <w:iCs/>
        </w:rPr>
        <w:t>De</w:t>
      </w:r>
      <w:r w:rsidR="00E15312" w:rsidRPr="005A769A">
        <w:rPr>
          <w:i/>
          <w:iCs/>
        </w:rPr>
        <w:t>mons</w:t>
      </w:r>
      <w:r w:rsidR="00E15312" w:rsidRPr="005A769A">
        <w:t>”</w:t>
      </w:r>
      <w:r w:rsidRPr="005A769A">
        <w:t xml:space="preserve"> </w:t>
      </w:r>
      <w:r w:rsidR="003C1976" w:rsidRPr="005A769A">
        <w:t>(1991: 41)</w:t>
      </w:r>
      <w:r w:rsidRPr="005A769A">
        <w:t>. Such cynicism makes conformism inv</w:t>
      </w:r>
      <w:r w:rsidR="006F1095">
        <w:t>incible</w:t>
      </w:r>
      <w:r w:rsidRPr="005A769A">
        <w:t xml:space="preserve">: </w:t>
      </w:r>
      <w:r w:rsidR="001C660B" w:rsidRPr="005A769A">
        <w:t xml:space="preserve">seeing itself as </w:t>
      </w:r>
      <w:r w:rsidR="00E15312" w:rsidRPr="005A769A">
        <w:t>“</w:t>
      </w:r>
      <w:r w:rsidRPr="005A769A">
        <w:t>above</w:t>
      </w:r>
      <w:r w:rsidR="00E15312" w:rsidRPr="005A769A">
        <w:t>” both</w:t>
      </w:r>
      <w:r w:rsidRPr="005A769A">
        <w:t xml:space="preserve"> </w:t>
      </w:r>
      <w:r w:rsidRPr="005A769A">
        <w:lastRenderedPageBreak/>
        <w:t xml:space="preserve">ideology and its criticism, it is super-pragmatic and super-flexible. </w:t>
      </w:r>
      <w:r w:rsidR="00E15312" w:rsidRPr="005A769A">
        <w:t>T</w:t>
      </w:r>
      <w:r w:rsidRPr="005A769A">
        <w:t xml:space="preserve">hese modifications of the </w:t>
      </w:r>
      <w:r w:rsidRPr="005A769A">
        <w:rPr>
          <w:i/>
          <w:iCs/>
        </w:rPr>
        <w:t xml:space="preserve">cynicism of power </w:t>
      </w:r>
      <w:r w:rsidRPr="005A769A">
        <w:t xml:space="preserve">and the </w:t>
      </w:r>
      <w:r w:rsidR="00E15312" w:rsidRPr="005A769A">
        <w:t xml:space="preserve">corresponding </w:t>
      </w:r>
      <w:r w:rsidRPr="005A769A">
        <w:t xml:space="preserve">ethical regime, which took place in late Soviet culture, </w:t>
      </w:r>
      <w:r w:rsidR="00E15312" w:rsidRPr="005A769A">
        <w:t xml:space="preserve">in essence gave rise to </w:t>
      </w:r>
      <w:r w:rsidRPr="005A769A">
        <w:t xml:space="preserve">the neoliberal subject that would come to the fore in the post-Soviet period (see Chapter </w:t>
      </w:r>
      <w:r w:rsidR="00EF6485">
        <w:t>3</w:t>
      </w:r>
      <w:r w:rsidRPr="005A769A">
        <w:t>).</w:t>
      </w:r>
    </w:p>
    <w:p w14:paraId="0E9B4A9C" w14:textId="1263A1AC" w:rsidR="00632668" w:rsidRPr="005A769A" w:rsidRDefault="00E15312">
      <w:pPr>
        <w:spacing w:after="0" w:line="360" w:lineRule="auto"/>
        <w:ind w:leftChars="0" w:left="0" w:firstLineChars="0" w:firstLine="0"/>
        <w:rPr>
          <w:b/>
          <w:bCs/>
          <w:i/>
          <w:iCs/>
        </w:rPr>
      </w:pPr>
      <w:r w:rsidRPr="005A769A">
        <w:rPr>
          <w:b/>
          <w:bCs/>
          <w:i/>
          <w:iCs/>
        </w:rPr>
        <w:t xml:space="preserve">Success </w:t>
      </w:r>
      <w:r w:rsidR="00406C74">
        <w:rPr>
          <w:b/>
          <w:bCs/>
          <w:i/>
          <w:iCs/>
        </w:rPr>
        <w:t>t</w:t>
      </w:r>
      <w:r w:rsidRPr="005A769A">
        <w:rPr>
          <w:b/>
          <w:bCs/>
          <w:i/>
          <w:iCs/>
        </w:rPr>
        <w:t>echniques</w:t>
      </w:r>
    </w:p>
    <w:p w14:paraId="7689E895" w14:textId="688BD0B9" w:rsidR="00632668" w:rsidRPr="005A769A" w:rsidRDefault="00E15312">
      <w:pPr>
        <w:widowControl w:val="0"/>
        <w:shd w:val="clear" w:color="auto" w:fill="FFFFFF"/>
        <w:autoSpaceDE w:val="0"/>
        <w:autoSpaceDN w:val="0"/>
        <w:adjustRightInd w:val="0"/>
        <w:spacing w:line="360" w:lineRule="auto"/>
        <w:ind w:leftChars="0" w:right="-5" w:firstLineChars="0" w:firstLine="630"/>
      </w:pPr>
      <w:r w:rsidRPr="005A769A">
        <w:t xml:space="preserve">The cynicism of power is mirrored </w:t>
      </w:r>
      <w:r w:rsidR="001C660B" w:rsidRPr="005A769A">
        <w:t>in</w:t>
      </w:r>
      <w:r w:rsidRPr="005A769A">
        <w:t xml:space="preserve"> the culture of </w:t>
      </w:r>
      <w:r w:rsidR="00EF6485" w:rsidRPr="00EF6485">
        <w:rPr>
          <w:i/>
          <w:iCs/>
        </w:rPr>
        <w:t>“popular”</w:t>
      </w:r>
      <w:r w:rsidR="00EF6485">
        <w:t xml:space="preserve"> </w:t>
      </w:r>
      <w:r w:rsidR="00A376F4" w:rsidRPr="005A769A">
        <w:t>cheating</w:t>
      </w:r>
      <w:r w:rsidRPr="005A769A">
        <w:t xml:space="preserve"> and swindling, which flourishes in intertwin</w:t>
      </w:r>
      <w:r w:rsidR="00A376F4" w:rsidRPr="005A769A">
        <w:t>ed harmony</w:t>
      </w:r>
      <w:r w:rsidRPr="005A769A">
        <w:t xml:space="preserve"> with state institutions. </w:t>
      </w:r>
      <w:r w:rsidR="001C660B" w:rsidRPr="005A769A">
        <w:t xml:space="preserve">The </w:t>
      </w:r>
      <w:r w:rsidR="00A376F4" w:rsidRPr="005A769A">
        <w:t>part</w:t>
      </w:r>
      <w:r w:rsidR="001C660B" w:rsidRPr="005A769A">
        <w:t xml:space="preserve"> of this culture</w:t>
      </w:r>
      <w:r w:rsidR="00A376F4" w:rsidRPr="005A769A">
        <w:t xml:space="preserve"> that is </w:t>
      </w:r>
      <w:r w:rsidRPr="005A769A">
        <w:t>closest to the world of tricksters</w:t>
      </w:r>
      <w:r w:rsidR="00A83F9D" w:rsidRPr="005A769A">
        <w:t xml:space="preserve"> – </w:t>
      </w:r>
      <w:r w:rsidR="00A376F4" w:rsidRPr="005A769A">
        <w:t>the phenomenon of the Soviet impostor</w:t>
      </w:r>
      <w:r w:rsidR="00A83F9D" w:rsidRPr="005A769A">
        <w:t xml:space="preserve"> – </w:t>
      </w:r>
      <w:r w:rsidRPr="005A769A">
        <w:t xml:space="preserve">has long attracted </w:t>
      </w:r>
      <w:r w:rsidR="00A376F4" w:rsidRPr="005A769A">
        <w:t>scholarly</w:t>
      </w:r>
      <w:r w:rsidRPr="005A769A">
        <w:t xml:space="preserve"> attention.</w:t>
      </w:r>
      <w:r w:rsidR="00636A99" w:rsidRPr="005A769A">
        <w:t xml:space="preserve"> The American </w:t>
      </w:r>
      <w:r w:rsidR="00EF6485">
        <w:t xml:space="preserve">historian </w:t>
      </w:r>
      <w:proofErr w:type="spellStart"/>
      <w:r w:rsidR="003C1976" w:rsidRPr="005A769A">
        <w:t>Golfo</w:t>
      </w:r>
      <w:proofErr w:type="spellEnd"/>
      <w:r w:rsidR="003C1976" w:rsidRPr="005A769A">
        <w:t xml:space="preserve"> Alexopoulos </w:t>
      </w:r>
      <w:r w:rsidRPr="005A769A">
        <w:t xml:space="preserve">was </w:t>
      </w:r>
      <w:r w:rsidR="00A376F4" w:rsidRPr="005A769A">
        <w:t xml:space="preserve">one </w:t>
      </w:r>
      <w:r w:rsidRPr="005A769A">
        <w:t>the first to write about it</w:t>
      </w:r>
      <w:r w:rsidR="003C1976" w:rsidRPr="005A769A">
        <w:t xml:space="preserve">, </w:t>
      </w:r>
      <w:r w:rsidRPr="005A769A">
        <w:t xml:space="preserve">followed by </w:t>
      </w:r>
      <w:r w:rsidR="00A376F4" w:rsidRPr="005A769A">
        <w:t xml:space="preserve">Sheila Fitzpatrick’s </w:t>
      </w:r>
      <w:r w:rsidR="00A376F4" w:rsidRPr="005A769A">
        <w:rPr>
          <w:i/>
        </w:rPr>
        <w:t>Tear Off the Masks: Identity and Imposture in Twentieth-Century Russia</w:t>
      </w:r>
      <w:r w:rsidR="008C2B5F" w:rsidRPr="005A769A">
        <w:t>.</w:t>
      </w:r>
      <w:r w:rsidRPr="005A769A">
        <w:t xml:space="preserve"> </w:t>
      </w:r>
      <w:r w:rsidR="008C2B5F" w:rsidRPr="005A769A">
        <w:t>I</w:t>
      </w:r>
      <w:r w:rsidRPr="005A769A">
        <w:t>n 2022</w:t>
      </w:r>
      <w:r w:rsidR="008C2B5F" w:rsidRPr="005A769A">
        <w:t>,</w:t>
      </w:r>
      <w:r w:rsidRPr="005A769A">
        <w:t xml:space="preserve"> Oleg </w:t>
      </w:r>
      <w:proofErr w:type="spellStart"/>
      <w:r w:rsidRPr="005A769A">
        <w:t>Khlevniuk</w:t>
      </w:r>
      <w:proofErr w:type="spellEnd"/>
      <w:r w:rsidRPr="005A769A">
        <w:t xml:space="preserve"> published </w:t>
      </w:r>
      <w:r w:rsidR="00EF6485">
        <w:t xml:space="preserve">in Moscow-based NLO press </w:t>
      </w:r>
      <w:r w:rsidRPr="005A769A">
        <w:t xml:space="preserve">a detailed monograph </w:t>
      </w:r>
      <w:r w:rsidR="00EF6485">
        <w:rPr>
          <w:i/>
          <w:iCs/>
        </w:rPr>
        <w:t xml:space="preserve">The Corporation of Impostors </w:t>
      </w:r>
      <w:r w:rsidRPr="005A769A">
        <w:t xml:space="preserve">devoted to </w:t>
      </w:r>
      <w:r w:rsidR="008C2B5F" w:rsidRPr="005A769A">
        <w:t xml:space="preserve">Nikolai Pavlenko, </w:t>
      </w:r>
      <w:r w:rsidRPr="005A769A">
        <w:t xml:space="preserve">one of the </w:t>
      </w:r>
      <w:r w:rsidR="008C2B5F" w:rsidRPr="005A769A">
        <w:t>chief</w:t>
      </w:r>
      <w:r w:rsidRPr="005A769A">
        <w:t xml:space="preserve"> </w:t>
      </w:r>
      <w:r w:rsidR="007A27CD" w:rsidRPr="005A769A">
        <w:t>impos</w:t>
      </w:r>
      <w:r w:rsidR="00EF6485">
        <w:t>te</w:t>
      </w:r>
      <w:r w:rsidR="007A27CD" w:rsidRPr="005A769A">
        <w:t>r</w:t>
      </w:r>
      <w:r w:rsidRPr="005A769A">
        <w:t xml:space="preserve">s of the Stalinist period. The numerous Soviet </w:t>
      </w:r>
      <w:r w:rsidR="007A27CD" w:rsidRPr="005A769A">
        <w:t>impostor</w:t>
      </w:r>
      <w:r w:rsidRPr="005A769A">
        <w:t>s pos</w:t>
      </w:r>
      <w:r w:rsidR="00381CC3" w:rsidRPr="005A769A">
        <w:t>ing</w:t>
      </w:r>
      <w:r w:rsidRPr="005A769A">
        <w:t xml:space="preserve"> as </w:t>
      </w:r>
      <w:r w:rsidR="00381CC3" w:rsidRPr="005A769A">
        <w:t xml:space="preserve">“children of </w:t>
      </w:r>
      <w:r w:rsidRPr="005A769A">
        <w:t>Lieutenant Schmidt,</w:t>
      </w:r>
      <w:r w:rsidR="00381CC3" w:rsidRPr="005A769A">
        <w:t>”</w:t>
      </w:r>
      <w:r w:rsidRPr="005A769A">
        <w:t xml:space="preserve"> </w:t>
      </w:r>
      <w:r w:rsidR="00381CC3" w:rsidRPr="005A769A">
        <w:t xml:space="preserve">“brothers of </w:t>
      </w:r>
      <w:proofErr w:type="spellStart"/>
      <w:r w:rsidRPr="005A769A">
        <w:t>Lunacharsky</w:t>
      </w:r>
      <w:proofErr w:type="spellEnd"/>
      <w:r w:rsidR="00381CC3" w:rsidRPr="005A769A">
        <w:t>”</w:t>
      </w:r>
      <w:r w:rsidRPr="005A769A">
        <w:t xml:space="preserve"> </w:t>
      </w:r>
      <w:r w:rsidR="00381CC3" w:rsidRPr="005A769A">
        <w:t>or</w:t>
      </w:r>
      <w:r w:rsidRPr="005A769A">
        <w:t xml:space="preserve"> simply </w:t>
      </w:r>
      <w:r w:rsidR="00381CC3" w:rsidRPr="005A769A">
        <w:t>“</w:t>
      </w:r>
      <w:r w:rsidRPr="005A769A">
        <w:t>Red partisans</w:t>
      </w:r>
      <w:r w:rsidR="00381CC3" w:rsidRPr="005A769A">
        <w:t>”</w:t>
      </w:r>
      <w:r w:rsidRPr="005A769A">
        <w:t xml:space="preserve"> (and in the postwar years, </w:t>
      </w:r>
      <w:r w:rsidR="00381CC3" w:rsidRPr="005A769A">
        <w:t>“</w:t>
      </w:r>
      <w:r w:rsidRPr="005A769A">
        <w:t>Heroes of the Soviet Union</w:t>
      </w:r>
      <w:r w:rsidR="00381CC3" w:rsidRPr="005A769A">
        <w:t>”</w:t>
      </w:r>
      <w:r w:rsidRPr="005A769A">
        <w:t>)</w:t>
      </w:r>
      <w:r w:rsidR="00381CC3" w:rsidRPr="005A769A">
        <w:t>,</w:t>
      </w:r>
      <w:r w:rsidRPr="005A769A">
        <w:rPr>
          <w:rStyle w:val="FootnoteReference"/>
        </w:rPr>
        <w:footnoteReference w:id="4"/>
      </w:r>
      <w:r w:rsidRPr="005A769A">
        <w:t xml:space="preserve"> </w:t>
      </w:r>
      <w:r w:rsidR="00381CC3" w:rsidRPr="005A769A">
        <w:t>extensively</w:t>
      </w:r>
      <w:r w:rsidRPr="005A769A">
        <w:t xml:space="preserve"> use</w:t>
      </w:r>
      <w:r w:rsidR="00381CC3" w:rsidRPr="005A769A">
        <w:t>d</w:t>
      </w:r>
      <w:r w:rsidRPr="005A769A">
        <w:t xml:space="preserve"> the system of social inequality and privilege </w:t>
      </w:r>
      <w:r w:rsidR="00381CC3" w:rsidRPr="005A769A">
        <w:t>that overlay the theoretical</w:t>
      </w:r>
      <w:r w:rsidRPr="005A769A">
        <w:t xml:space="preserve"> ideological egalitarianism</w:t>
      </w:r>
      <w:r w:rsidR="00381CC3" w:rsidRPr="005A769A">
        <w:t xml:space="preserve"> in the USSR</w:t>
      </w:r>
      <w:r w:rsidR="00370B9E" w:rsidRPr="005A769A">
        <w:t>.</w:t>
      </w:r>
      <w:r w:rsidRPr="005A769A">
        <w:t xml:space="preserve"> As Fitzpatrick shows, </w:t>
      </w:r>
      <w:r w:rsidR="00381CC3" w:rsidRPr="005A769A">
        <w:t xml:space="preserve">just as much success was enjoyed by </w:t>
      </w:r>
      <w:r w:rsidRPr="005A769A">
        <w:t xml:space="preserve">the roles of </w:t>
      </w:r>
      <w:r w:rsidR="00381CC3" w:rsidRPr="005A769A">
        <w:t xml:space="preserve">various “government inspectors,” </w:t>
      </w:r>
      <w:r w:rsidRPr="005A769A">
        <w:t xml:space="preserve">especially </w:t>
      </w:r>
      <w:r w:rsidR="00381CC3" w:rsidRPr="005A769A">
        <w:t>p</w:t>
      </w:r>
      <w:r w:rsidRPr="005A769A">
        <w:t>arty authorities, OGPU/NKVD officers, and valuable specialists (engineers)</w:t>
      </w:r>
      <w:r w:rsidR="00381CC3" w:rsidRPr="005A769A">
        <w:t>.</w:t>
      </w:r>
      <w:r w:rsidRPr="005A769A">
        <w:t xml:space="preserve"> </w:t>
      </w:r>
      <w:r w:rsidR="00381CC3" w:rsidRPr="005A769A">
        <w:t>Such people had</w:t>
      </w:r>
      <w:r w:rsidRPr="005A769A">
        <w:t xml:space="preserve"> privilege</w:t>
      </w:r>
      <w:r w:rsidR="00381CC3" w:rsidRPr="005A769A">
        <w:t>s</w:t>
      </w:r>
      <w:r w:rsidRPr="005A769A">
        <w:t xml:space="preserve">, and </w:t>
      </w:r>
      <w:r w:rsidR="00381CC3" w:rsidRPr="005A769A">
        <w:t xml:space="preserve">so did the </w:t>
      </w:r>
      <w:r w:rsidR="007A27CD" w:rsidRPr="005A769A">
        <w:t>impostor</w:t>
      </w:r>
      <w:r w:rsidRPr="005A769A">
        <w:t xml:space="preserve">s </w:t>
      </w:r>
      <w:r w:rsidR="00381CC3" w:rsidRPr="005A769A">
        <w:t xml:space="preserve">who </w:t>
      </w:r>
      <w:r w:rsidRPr="005A769A">
        <w:t>rel</w:t>
      </w:r>
      <w:r w:rsidR="00381CC3" w:rsidRPr="005A769A">
        <w:t>ied</w:t>
      </w:r>
      <w:r w:rsidRPr="005A769A">
        <w:t xml:space="preserve"> on the ambiguity of the Soviet system</w:t>
      </w:r>
      <w:r w:rsidR="00381CC3" w:rsidRPr="005A769A">
        <w:t xml:space="preserve"> </w:t>
      </w:r>
      <w:r w:rsidR="00A4035D" w:rsidRPr="00512D19">
        <w:t>when</w:t>
      </w:r>
      <w:r w:rsidR="00381CC3" w:rsidRPr="005A769A">
        <w:t xml:space="preserve"> pos</w:t>
      </w:r>
      <w:r w:rsidR="00A4035D" w:rsidRPr="005A769A">
        <w:t>ing</w:t>
      </w:r>
      <w:r w:rsidR="00381CC3" w:rsidRPr="005A769A">
        <w:t xml:space="preserve"> as these social characters</w:t>
      </w:r>
      <w:r w:rsidRPr="005A769A">
        <w:t>.</w:t>
      </w:r>
    </w:p>
    <w:p w14:paraId="23AC98E3" w14:textId="7162D760" w:rsidR="00632668" w:rsidRPr="005A769A" w:rsidRDefault="00000000" w:rsidP="00C878E6">
      <w:pPr>
        <w:widowControl w:val="0"/>
        <w:shd w:val="clear" w:color="auto" w:fill="FFFFFF"/>
        <w:suppressAutoHyphens w:val="0"/>
        <w:autoSpaceDE w:val="0"/>
        <w:autoSpaceDN w:val="0"/>
        <w:adjustRightInd w:val="0"/>
        <w:spacing w:after="0" w:line="360" w:lineRule="auto"/>
        <w:ind w:leftChars="0" w:left="-2" w:right="-5" w:firstLineChars="337" w:firstLine="809"/>
        <w:textDirection w:val="lrTb"/>
        <w:textAlignment w:val="auto"/>
        <w:outlineLvl w:val="9"/>
      </w:pPr>
      <w:r w:rsidRPr="005A769A">
        <w:rPr>
          <w:position w:val="0"/>
          <w:szCs w:val="24"/>
        </w:rPr>
        <w:t xml:space="preserve">In the culture of modernity, the adventurer is transformed into a </w:t>
      </w:r>
      <w:r w:rsidR="00636A99" w:rsidRPr="005A769A">
        <w:rPr>
          <w:position w:val="0"/>
          <w:szCs w:val="24"/>
        </w:rPr>
        <w:t>conman, keeping some of the adventurer’s traits but also</w:t>
      </w:r>
      <w:r w:rsidRPr="005A769A">
        <w:rPr>
          <w:position w:val="0"/>
          <w:szCs w:val="24"/>
        </w:rPr>
        <w:t xml:space="preserve"> incorporating th</w:t>
      </w:r>
      <w:r w:rsidR="00636A99" w:rsidRPr="005A769A">
        <w:rPr>
          <w:position w:val="0"/>
          <w:szCs w:val="24"/>
        </w:rPr>
        <w:t>ose</w:t>
      </w:r>
      <w:r w:rsidRPr="005A769A">
        <w:rPr>
          <w:position w:val="0"/>
          <w:szCs w:val="24"/>
        </w:rPr>
        <w:t xml:space="preserve"> of </w:t>
      </w:r>
      <w:r w:rsidR="00A4035D" w:rsidRPr="005A769A">
        <w:rPr>
          <w:position w:val="0"/>
          <w:szCs w:val="24"/>
        </w:rPr>
        <w:t>the</w:t>
      </w:r>
      <w:r w:rsidRPr="005A769A">
        <w:rPr>
          <w:position w:val="0"/>
          <w:szCs w:val="24"/>
        </w:rPr>
        <w:t xml:space="preserve"> rogue</w:t>
      </w:r>
      <w:r w:rsidR="00636A99" w:rsidRPr="005A769A">
        <w:rPr>
          <w:position w:val="0"/>
          <w:szCs w:val="24"/>
        </w:rPr>
        <w:t xml:space="preserve"> and</w:t>
      </w:r>
      <w:r w:rsidRPr="005A769A">
        <w:rPr>
          <w:position w:val="0"/>
          <w:szCs w:val="24"/>
        </w:rPr>
        <w:t xml:space="preserve"> </w:t>
      </w:r>
      <w:r w:rsidR="007A27CD" w:rsidRPr="005A769A">
        <w:rPr>
          <w:position w:val="0"/>
          <w:szCs w:val="24"/>
        </w:rPr>
        <w:t>impostor</w:t>
      </w:r>
      <w:r w:rsidRPr="005A769A">
        <w:rPr>
          <w:position w:val="0"/>
          <w:szCs w:val="24"/>
        </w:rPr>
        <w:t xml:space="preserve">. </w:t>
      </w:r>
      <w:r w:rsidR="00636A99" w:rsidRPr="005A769A">
        <w:t>I</w:t>
      </w:r>
      <w:r w:rsidRPr="005A769A">
        <w:t xml:space="preserve">n her 1998 article </w:t>
      </w:r>
      <w:r w:rsidR="00636A99" w:rsidRPr="005A769A">
        <w:t>“</w:t>
      </w:r>
      <w:r w:rsidRPr="005A769A">
        <w:t>Portrait of a Con Artist as a Soviet Man</w:t>
      </w:r>
      <w:r w:rsidR="00636A99" w:rsidRPr="005A769A">
        <w:t>,”</w:t>
      </w:r>
      <w:r w:rsidR="00370B9E" w:rsidRPr="005A769A">
        <w:t xml:space="preserve"> </w:t>
      </w:r>
      <w:proofErr w:type="spellStart"/>
      <w:r w:rsidR="00636A99" w:rsidRPr="005A769A">
        <w:t>Golfo</w:t>
      </w:r>
      <w:proofErr w:type="spellEnd"/>
      <w:r w:rsidR="00636A99" w:rsidRPr="005A769A">
        <w:t xml:space="preserve"> Alexopoulos </w:t>
      </w:r>
      <w:r w:rsidRPr="005A769A">
        <w:t>describe</w:t>
      </w:r>
      <w:r w:rsidR="00636A99" w:rsidRPr="005A769A">
        <w:t>s</w:t>
      </w:r>
      <w:r w:rsidRPr="005A769A">
        <w:t xml:space="preserve"> the fantastic fate of a certain Vladimir Gromov (Grinshpun). Successfully pretending to be a highly qualified engineer in various specialties (without even a minimal technical education) and a high</w:t>
      </w:r>
      <w:r w:rsidR="00636A99" w:rsidRPr="005A769A">
        <w:t>-</w:t>
      </w:r>
      <w:r w:rsidRPr="005A769A">
        <w:t>ranking NKVD officer</w:t>
      </w:r>
      <w:r w:rsidR="00636A99" w:rsidRPr="005A769A">
        <w:t>,</w:t>
      </w:r>
      <w:r w:rsidRPr="005A769A">
        <w:t xml:space="preserve"> forging all kinds of documents and obtaining huge sums for his </w:t>
      </w:r>
      <w:proofErr w:type="spellStart"/>
      <w:r w:rsidRPr="005A769A">
        <w:t>Khlestakov</w:t>
      </w:r>
      <w:r w:rsidR="00636A99" w:rsidRPr="005A769A">
        <w:t>ian</w:t>
      </w:r>
      <w:proofErr w:type="spellEnd"/>
      <w:r w:rsidRPr="005A769A">
        <w:t xml:space="preserve"> projects, and even getting </w:t>
      </w:r>
      <w:r w:rsidR="00636A99" w:rsidRPr="005A769A">
        <w:t xml:space="preserve">hold of </w:t>
      </w:r>
      <w:r w:rsidRPr="005A769A">
        <w:t>a separate Moscow apartment (</w:t>
      </w:r>
      <w:r w:rsidR="00636A99" w:rsidRPr="005A769A">
        <w:t xml:space="preserve">posing </w:t>
      </w:r>
      <w:r w:rsidRPr="005A769A">
        <w:t>as a red partisan</w:t>
      </w:r>
      <w:r w:rsidR="00B332E1" w:rsidRPr="005A769A">
        <w:t xml:space="preserve"> in addition to his engineer persona</w:t>
      </w:r>
      <w:r w:rsidRPr="005A769A">
        <w:t xml:space="preserve">), Gromov is more than just an ordinary Soviet cynic. </w:t>
      </w:r>
      <w:r w:rsidR="00636A99" w:rsidRPr="005A769A">
        <w:t>He</w:t>
      </w:r>
      <w:r w:rsidR="00EC2D48" w:rsidRPr="005A769A">
        <w:t xml:space="preserve"> radiates</w:t>
      </w:r>
      <w:r w:rsidRPr="005A769A">
        <w:t xml:space="preserve"> a certain excess</w:t>
      </w:r>
      <w:r w:rsidR="00EC2D48" w:rsidRPr="005A769A">
        <w:t>, which</w:t>
      </w:r>
      <w:r w:rsidRPr="005A769A">
        <w:t xml:space="preserve"> brings him closer to the trickster. </w:t>
      </w:r>
      <w:r w:rsidR="00C878E6" w:rsidRPr="005A769A">
        <w:t>He is</w:t>
      </w:r>
      <w:r w:rsidRPr="005A769A">
        <w:t xml:space="preserve"> not </w:t>
      </w:r>
      <w:r w:rsidR="00C878E6" w:rsidRPr="005A769A">
        <w:t>merely</w:t>
      </w:r>
      <w:r w:rsidRPr="005A769A">
        <w:t xml:space="preserve"> cheat</w:t>
      </w:r>
      <w:r w:rsidR="00C878E6" w:rsidRPr="005A769A">
        <w:t>ing;</w:t>
      </w:r>
      <w:r w:rsidRPr="005A769A">
        <w:t xml:space="preserve"> he</w:t>
      </w:r>
      <w:r w:rsidR="00C878E6" w:rsidRPr="005A769A">
        <w:t xml:space="preserve"> is</w:t>
      </w:r>
      <w:r w:rsidRPr="005A769A">
        <w:t xml:space="preserve"> </w:t>
      </w:r>
      <w:r w:rsidRPr="005A769A">
        <w:rPr>
          <w:i/>
          <w:iCs/>
        </w:rPr>
        <w:lastRenderedPageBreak/>
        <w:t>parod</w:t>
      </w:r>
      <w:r w:rsidR="00C878E6" w:rsidRPr="005A769A">
        <w:rPr>
          <w:i/>
          <w:iCs/>
        </w:rPr>
        <w:t>ying</w:t>
      </w:r>
      <w:r w:rsidRPr="005A769A">
        <w:rPr>
          <w:i/>
          <w:iCs/>
        </w:rPr>
        <w:t xml:space="preserve"> the system. </w:t>
      </w:r>
      <w:r w:rsidRPr="005A769A">
        <w:t xml:space="preserve">Alexopoulos emphasizes that Gromov, whose activities fall within the first </w:t>
      </w:r>
      <w:proofErr w:type="spellStart"/>
      <w:r w:rsidR="00C878E6" w:rsidRPr="005A769A">
        <w:rPr>
          <w:i/>
          <w:iCs/>
        </w:rPr>
        <w:t>pyatiletka</w:t>
      </w:r>
      <w:proofErr w:type="spellEnd"/>
      <w:r w:rsidRPr="005A769A">
        <w:t xml:space="preserve"> (</w:t>
      </w:r>
      <w:r w:rsidR="00C878E6" w:rsidRPr="005A769A">
        <w:t xml:space="preserve">five-year economic plan, </w:t>
      </w:r>
      <w:r w:rsidR="00D25C3C" w:rsidRPr="005A769A">
        <w:t>1928</w:t>
      </w:r>
      <w:r w:rsidR="00E44C89">
        <w:t>–3</w:t>
      </w:r>
      <w:r w:rsidR="00D25C3C" w:rsidRPr="005A769A">
        <w:t>4</w:t>
      </w:r>
      <w:r w:rsidRPr="005A769A">
        <w:t>), mimic</w:t>
      </w:r>
      <w:r w:rsidR="00C878E6" w:rsidRPr="005A769A">
        <w:t>s</w:t>
      </w:r>
      <w:r w:rsidRPr="005A769A">
        <w:t xml:space="preserve"> the </w:t>
      </w:r>
      <w:r w:rsidR="00C878E6" w:rsidRPr="005A769A">
        <w:t xml:space="preserve">methods </w:t>
      </w:r>
      <w:r w:rsidRPr="005A769A">
        <w:t xml:space="preserve">of the Soviet authorities in the early 1930s, during the period </w:t>
      </w:r>
      <w:r w:rsidR="00C878E6" w:rsidRPr="005A769A">
        <w:t>when Stalin was</w:t>
      </w:r>
      <w:r w:rsidRPr="005A769A">
        <w:t xml:space="preserve"> rapid</w:t>
      </w:r>
      <w:r w:rsidR="00C878E6" w:rsidRPr="005A769A">
        <w:t>ly</w:t>
      </w:r>
      <w:r w:rsidRPr="005A769A">
        <w:t xml:space="preserve"> consolidati</w:t>
      </w:r>
      <w:r w:rsidR="00C878E6" w:rsidRPr="005A769A">
        <w:t>ng his</w:t>
      </w:r>
      <w:r w:rsidRPr="005A769A">
        <w:t xml:space="preserve"> power: </w:t>
      </w:r>
      <w:r w:rsidR="00C878E6" w:rsidRPr="005A769A">
        <w:t>“This man did not act conservatively or discreetly when he appropriated the theatrical and hyperbolic style of Stalinist culture and constructed an identity that mir</w:t>
      </w:r>
      <w:r w:rsidR="00C878E6" w:rsidRPr="005A769A">
        <w:softHyphen/>
        <w:t xml:space="preserve"> </w:t>
      </w:r>
      <w:proofErr w:type="spellStart"/>
      <w:r w:rsidR="00C878E6" w:rsidRPr="005A769A">
        <w:t>rored</w:t>
      </w:r>
      <w:proofErr w:type="spellEnd"/>
      <w:r w:rsidR="00C878E6" w:rsidRPr="005A769A">
        <w:t xml:space="preserve"> the grandeur of Stalin’s own. […] In the po</w:t>
      </w:r>
      <w:r w:rsidR="00C878E6" w:rsidRPr="005A769A">
        <w:softHyphen/>
        <w:t>litical environment of the early Stalin years, which was characterized by theatricality, hyperbole, and reckless arrogance and lacked all caution and restraint, this daring con artist with the inflated identity was in the most fundamental sense a Soviet man” (Alexopoulos 1998: 776).</w:t>
      </w:r>
    </w:p>
    <w:p w14:paraId="2F720093" w14:textId="6A0381CA" w:rsidR="00632668" w:rsidRPr="005A769A" w:rsidRDefault="00000000">
      <w:pPr>
        <w:widowControl w:val="0"/>
        <w:shd w:val="clear" w:color="auto" w:fill="FFFFFF"/>
        <w:autoSpaceDE w:val="0"/>
        <w:autoSpaceDN w:val="0"/>
        <w:adjustRightInd w:val="0"/>
        <w:spacing w:after="0" w:line="360" w:lineRule="auto"/>
        <w:ind w:left="-2" w:right="-5" w:firstLineChars="337" w:firstLine="809"/>
      </w:pPr>
      <w:r w:rsidRPr="005A769A">
        <w:t>Gromov</w:t>
      </w:r>
      <w:r w:rsidR="00C878E6" w:rsidRPr="005A769A">
        <w:t>’</w:t>
      </w:r>
      <w:r w:rsidRPr="005A769A">
        <w:t>s use of denunciations is particularly noteworthy</w:t>
      </w:r>
      <w:r w:rsidR="00A83F9D" w:rsidRPr="005A769A">
        <w:t xml:space="preserve"> – </w:t>
      </w:r>
      <w:r w:rsidRPr="005A769A">
        <w:t xml:space="preserve">even before the peak of the </w:t>
      </w:r>
      <w:r w:rsidR="00C878E6" w:rsidRPr="005A769A">
        <w:t>Great</w:t>
      </w:r>
      <w:r w:rsidRPr="005A769A">
        <w:t xml:space="preserve"> Terror, he </w:t>
      </w:r>
      <w:r w:rsidR="00C878E6" w:rsidRPr="005A769A">
        <w:t>wrote heaps of</w:t>
      </w:r>
      <w:r w:rsidRPr="005A769A">
        <w:t xml:space="preserve"> them </w:t>
      </w:r>
      <w:r w:rsidR="00C878E6" w:rsidRPr="005A769A">
        <w:t>to</w:t>
      </w:r>
      <w:r w:rsidRPr="005A769A">
        <w:t xml:space="preserve"> all the authorities</w:t>
      </w:r>
      <w:r w:rsidR="00C878E6" w:rsidRPr="005A769A">
        <w:t xml:space="preserve"> he could think of</w:t>
      </w:r>
      <w:r w:rsidRPr="005A769A">
        <w:t>, using them to eliminate anyone who stood in the way of his scams</w:t>
      </w:r>
      <w:r w:rsidR="00C878E6" w:rsidRPr="005A769A">
        <w:t>.</w:t>
      </w:r>
      <w:r w:rsidRPr="005A769A">
        <w:t xml:space="preserve"> </w:t>
      </w:r>
      <w:r w:rsidR="00C878E6" w:rsidRPr="005A769A">
        <w:t>A</w:t>
      </w:r>
      <w:r w:rsidRPr="005A769A">
        <w:t xml:space="preserve">ccusing everyone around him of incompetence and sabotage, he presented himself as a victim of their intrigues. However, as </w:t>
      </w:r>
      <w:r w:rsidR="00C878E6" w:rsidRPr="005A769A">
        <w:t xml:space="preserve">Alexopoulos </w:t>
      </w:r>
      <w:r w:rsidRPr="005A769A">
        <w:t>notes,</w:t>
      </w:r>
      <w:r w:rsidR="00C878E6" w:rsidRPr="005A769A">
        <w:t xml:space="preserve"> at the end,</w:t>
      </w:r>
      <w:r w:rsidRPr="005A769A">
        <w:t xml:space="preserve"> this method </w:t>
      </w:r>
      <w:r w:rsidR="00C878E6" w:rsidRPr="005A769A">
        <w:t>was Gromov’s undoing</w:t>
      </w:r>
      <w:r w:rsidRPr="005A769A">
        <w:t>:</w:t>
      </w:r>
      <w:r w:rsidR="00D93C53" w:rsidRPr="00F414D0">
        <w:t xml:space="preserve"> </w:t>
      </w:r>
      <w:r w:rsidR="00D93C53" w:rsidRPr="00512D19">
        <w:t xml:space="preserve">it </w:t>
      </w:r>
      <w:r w:rsidR="00C878E6" w:rsidRPr="005A769A">
        <w:t>had</w:t>
      </w:r>
      <w:r w:rsidRPr="005A769A">
        <w:t xml:space="preserve"> turned everyone against him</w:t>
      </w:r>
      <w:r w:rsidR="00C878E6" w:rsidRPr="005A769A">
        <w:t>, and</w:t>
      </w:r>
      <w:r w:rsidRPr="005A769A">
        <w:t xml:space="preserve"> he received a death sentence. </w:t>
      </w:r>
      <w:r w:rsidR="00C878E6" w:rsidRPr="005A769A">
        <w:t>In prison</w:t>
      </w:r>
      <w:r w:rsidRPr="005A769A">
        <w:t xml:space="preserve">, </w:t>
      </w:r>
      <w:r w:rsidR="00C878E6" w:rsidRPr="005A769A">
        <w:t>he</w:t>
      </w:r>
      <w:r w:rsidRPr="005A769A">
        <w:t xml:space="preserve"> w</w:t>
      </w:r>
      <w:r w:rsidR="00C878E6" w:rsidRPr="005A769A">
        <w:t>ent on to write</w:t>
      </w:r>
      <w:r w:rsidRPr="005A769A">
        <w:t xml:space="preserve"> the novel </w:t>
      </w:r>
      <w:r w:rsidRPr="005A769A">
        <w:rPr>
          <w:i/>
          <w:iCs/>
        </w:rPr>
        <w:t xml:space="preserve">Is He </w:t>
      </w:r>
      <w:r w:rsidR="00C878E6" w:rsidRPr="005A769A">
        <w:rPr>
          <w:i/>
          <w:iCs/>
        </w:rPr>
        <w:t xml:space="preserve">Really </w:t>
      </w:r>
      <w:r w:rsidRPr="005A769A">
        <w:rPr>
          <w:i/>
          <w:iCs/>
        </w:rPr>
        <w:t>an Enemy of the People?</w:t>
      </w:r>
      <w:r w:rsidRPr="005A769A">
        <w:t xml:space="preserve"> and the play </w:t>
      </w:r>
      <w:r w:rsidRPr="005A769A">
        <w:rPr>
          <w:i/>
          <w:iCs/>
        </w:rPr>
        <w:t>Love and Homeland</w:t>
      </w:r>
      <w:r w:rsidRPr="005A769A">
        <w:t xml:space="preserve">, </w:t>
      </w:r>
      <w:r w:rsidR="00AB4430" w:rsidRPr="005A769A">
        <w:t xml:space="preserve">whereupon </w:t>
      </w:r>
      <w:r w:rsidRPr="005A769A">
        <w:t xml:space="preserve">his death sentence </w:t>
      </w:r>
      <w:r w:rsidR="00AB4430" w:rsidRPr="005A769A">
        <w:t xml:space="preserve">was </w:t>
      </w:r>
      <w:r w:rsidRPr="005A769A">
        <w:t>commuted to ten years in the camps</w:t>
      </w:r>
      <w:r w:rsidR="00AB4430" w:rsidRPr="005A769A">
        <w:t>.</w:t>
      </w:r>
      <w:r w:rsidRPr="005A769A">
        <w:t xml:space="preserve"> </w:t>
      </w:r>
      <w:r w:rsidR="00AB4430" w:rsidRPr="005A769A">
        <w:t>H</w:t>
      </w:r>
      <w:r w:rsidRPr="005A769A">
        <w:t>is trail was lost in the Gulag.</w:t>
      </w:r>
    </w:p>
    <w:p w14:paraId="438CE583" w14:textId="78675090" w:rsidR="00632668" w:rsidRPr="005A769A" w:rsidRDefault="00000000" w:rsidP="00D93C53">
      <w:pPr>
        <w:widowControl w:val="0"/>
        <w:shd w:val="clear" w:color="auto" w:fill="FFFFFF"/>
        <w:autoSpaceDE w:val="0"/>
        <w:autoSpaceDN w:val="0"/>
        <w:adjustRightInd w:val="0"/>
        <w:spacing w:after="0" w:line="360" w:lineRule="auto"/>
        <w:ind w:left="-2" w:right="-5" w:firstLineChars="337" w:firstLine="809"/>
      </w:pPr>
      <w:r w:rsidRPr="005A769A">
        <w:t xml:space="preserve">Like many other Soviet </w:t>
      </w:r>
      <w:r w:rsidR="007A27CD" w:rsidRPr="005A769A">
        <w:t>impostor</w:t>
      </w:r>
      <w:r w:rsidRPr="005A769A">
        <w:t>s, Gromov d</w:t>
      </w:r>
      <w:r w:rsidR="00FA69DF" w:rsidRPr="00512D19">
        <w:t>id</w:t>
      </w:r>
      <w:r w:rsidRPr="005A769A">
        <w:t xml:space="preserve"> not hide </w:t>
      </w:r>
      <w:r w:rsidR="00AB4430" w:rsidRPr="005A769A">
        <w:t>from the authorities</w:t>
      </w:r>
      <w:r w:rsidRPr="005A769A">
        <w:t xml:space="preserve">; on the contrary, he </w:t>
      </w:r>
      <w:r w:rsidRPr="005A769A">
        <w:rPr>
          <w:i/>
          <w:iCs/>
        </w:rPr>
        <w:t>perform</w:t>
      </w:r>
      <w:r w:rsidR="00FA69DF" w:rsidRPr="005A769A">
        <w:rPr>
          <w:i/>
          <w:iCs/>
        </w:rPr>
        <w:t>ed h</w:t>
      </w:r>
      <w:r w:rsidRPr="005A769A">
        <w:rPr>
          <w:i/>
          <w:iCs/>
        </w:rPr>
        <w:t>is impost</w:t>
      </w:r>
      <w:r w:rsidR="00AE0D57" w:rsidRPr="005A769A">
        <w:rPr>
          <w:i/>
          <w:iCs/>
        </w:rPr>
        <w:t>ure,</w:t>
      </w:r>
      <w:r w:rsidRPr="005A769A">
        <w:rPr>
          <w:i/>
          <w:iCs/>
        </w:rPr>
        <w:t xml:space="preserve"> </w:t>
      </w:r>
      <w:r w:rsidRPr="005A769A">
        <w:t xml:space="preserve">both </w:t>
      </w:r>
      <w:r w:rsidR="00AE0D57" w:rsidRPr="005A769A">
        <w:t>as a free man</w:t>
      </w:r>
      <w:r w:rsidRPr="005A769A">
        <w:t xml:space="preserve"> and in prison. </w:t>
      </w:r>
      <w:r w:rsidR="00AE0D57" w:rsidRPr="005A769A">
        <w:t xml:space="preserve">He </w:t>
      </w:r>
      <w:r w:rsidR="00FA69DF" w:rsidRPr="005A769A">
        <w:t>wa</w:t>
      </w:r>
      <w:r w:rsidR="00AE0D57" w:rsidRPr="005A769A">
        <w:t>s so immersed in his role, so</w:t>
      </w:r>
      <w:r w:rsidRPr="005A769A">
        <w:t xml:space="preserve"> carried away</w:t>
      </w:r>
      <w:r w:rsidR="00AE0D57" w:rsidRPr="005A769A">
        <w:t xml:space="preserve"> </w:t>
      </w:r>
      <w:r w:rsidR="00D93C53" w:rsidRPr="005A769A">
        <w:t xml:space="preserve">– </w:t>
      </w:r>
      <w:r w:rsidR="00AE0D57" w:rsidRPr="005A769A">
        <w:t xml:space="preserve">as if he was following </w:t>
      </w:r>
      <w:r w:rsidRPr="005A769A">
        <w:t>Stanislavsky</w:t>
      </w:r>
      <w:r w:rsidR="00AE0D57" w:rsidRPr="005A769A">
        <w:t>’</w:t>
      </w:r>
      <w:r w:rsidRPr="005A769A">
        <w:t xml:space="preserve">s system </w:t>
      </w:r>
      <w:r w:rsidR="00AE0D57" w:rsidRPr="005A769A">
        <w:t>as described by</w:t>
      </w:r>
      <w:r w:rsidRPr="005A769A">
        <w:t xml:space="preserve"> O. </w:t>
      </w:r>
      <w:proofErr w:type="spellStart"/>
      <w:r w:rsidRPr="005A769A">
        <w:t>Kharkhordin</w:t>
      </w:r>
      <w:proofErr w:type="spellEnd"/>
      <w:r w:rsidR="00D25C3C" w:rsidRPr="005A769A">
        <w:rPr>
          <w:rStyle w:val="FootnoteReference"/>
        </w:rPr>
        <w:footnoteReference w:id="5"/>
      </w:r>
      <w:r w:rsidR="00D93C53" w:rsidRPr="005A769A">
        <w:t xml:space="preserve"> – that he ends up harming himself. </w:t>
      </w:r>
      <w:r w:rsidRPr="005A769A">
        <w:t>Gromov</w:t>
      </w:r>
      <w:r w:rsidR="0078116D" w:rsidRPr="005A769A">
        <w:t>’s final miscalculation illustrates this larger</w:t>
      </w:r>
      <w:r w:rsidR="00D93C53" w:rsidRPr="005A769A">
        <w:t>-</w:t>
      </w:r>
      <w:r w:rsidR="0078116D" w:rsidRPr="005A769A">
        <w:t>than</w:t>
      </w:r>
      <w:r w:rsidR="00D93C53" w:rsidRPr="005A769A">
        <w:t>-</w:t>
      </w:r>
      <w:r w:rsidR="0078116D" w:rsidRPr="005A769A">
        <w:t>life figure:</w:t>
      </w:r>
      <w:r w:rsidRPr="005A769A">
        <w:t xml:space="preserve"> having found himself in a high position </w:t>
      </w:r>
      <w:r w:rsidR="000219FE" w:rsidRPr="005A769A">
        <w:t>at</w:t>
      </w:r>
      <w:r w:rsidRPr="005A769A">
        <w:t xml:space="preserve"> </w:t>
      </w:r>
      <w:proofErr w:type="spellStart"/>
      <w:r w:rsidRPr="005A769A">
        <w:t>Glavryba</w:t>
      </w:r>
      <w:proofErr w:type="spellEnd"/>
      <w:r w:rsidRPr="005A769A">
        <w:t xml:space="preserve">, he did not </w:t>
      </w:r>
      <w:r w:rsidR="0078116D" w:rsidRPr="005A769A">
        <w:t xml:space="preserve">abscond </w:t>
      </w:r>
      <w:r w:rsidRPr="005A769A">
        <w:t>with the money after a few months (as he usually did) but began to defend his projects</w:t>
      </w:r>
      <w:r w:rsidR="0078116D" w:rsidRPr="005A769A">
        <w:t>, trying to</w:t>
      </w:r>
      <w:r w:rsidRPr="005A769A">
        <w:t xml:space="preserve"> prove that he really </w:t>
      </w:r>
      <w:r w:rsidR="0078116D" w:rsidRPr="005A769A">
        <w:t>wa</w:t>
      </w:r>
      <w:r w:rsidRPr="005A769A">
        <w:t>s who he claim</w:t>
      </w:r>
      <w:r w:rsidR="0078116D" w:rsidRPr="005A769A">
        <w:t>ed</w:t>
      </w:r>
      <w:r w:rsidRPr="005A769A">
        <w:t xml:space="preserve"> to be. In doing so, Gromov </w:t>
      </w:r>
      <w:r w:rsidR="00D25C3C" w:rsidRPr="005A769A">
        <w:rPr>
          <w:i/>
          <w:iCs/>
        </w:rPr>
        <w:t>reproduce</w:t>
      </w:r>
      <w:r w:rsidR="00FA69DF" w:rsidRPr="005A769A">
        <w:rPr>
          <w:i/>
          <w:iCs/>
        </w:rPr>
        <w:t xml:space="preserve">d </w:t>
      </w:r>
      <w:r w:rsidR="0078116D" w:rsidRPr="005A769A">
        <w:t>the authorities’ “</w:t>
      </w:r>
      <w:r w:rsidRPr="005A769A">
        <w:t>regime of truth</w:t>
      </w:r>
      <w:r w:rsidR="0078116D" w:rsidRPr="005A769A">
        <w:t>”</w:t>
      </w:r>
      <w:r w:rsidRPr="005A769A">
        <w:t xml:space="preserve"> (as Foucault puts it)</w:t>
      </w:r>
      <w:r w:rsidR="0078116D" w:rsidRPr="005A769A">
        <w:t>,</w:t>
      </w:r>
      <w:r w:rsidRPr="005A769A">
        <w:t xml:space="preserve"> which</w:t>
      </w:r>
      <w:r w:rsidR="0078116D" w:rsidRPr="005A769A">
        <w:t>, since 1928,</w:t>
      </w:r>
      <w:r w:rsidRPr="005A769A">
        <w:t xml:space="preserve"> g</w:t>
      </w:r>
      <w:r w:rsidR="0078116D" w:rsidRPr="005A769A">
        <w:t>ave</w:t>
      </w:r>
      <w:r w:rsidRPr="005A769A">
        <w:t xml:space="preserve"> rise to </w:t>
      </w:r>
      <w:r w:rsidR="0078116D" w:rsidRPr="005A769A">
        <w:t xml:space="preserve">a great many </w:t>
      </w:r>
      <w:r w:rsidRPr="005A769A">
        <w:t xml:space="preserve">show trials. As Alexopoulos notes: </w:t>
      </w:r>
      <w:r w:rsidR="00F71E40" w:rsidRPr="005A769A">
        <w:t xml:space="preserve">“The observer of the Stalinist show trial could listen to monstrous accusations and believe at one and the same time in their exaggerated nature and in their possible </w:t>
      </w:r>
      <w:r w:rsidR="00F71E40" w:rsidRPr="005A769A">
        <w:lastRenderedPageBreak/>
        <w:t>veracity, so perhaps So</w:t>
      </w:r>
      <w:r w:rsidR="00F71E40" w:rsidRPr="005A769A">
        <w:softHyphen/>
        <w:t>viet officials responded similarly to the spectacle of Gromov. They could have been deeply suspicious of his inflated self-appellations, yet willing to accept them as well” (1999: 789).</w:t>
      </w:r>
    </w:p>
    <w:p w14:paraId="0F4DB1D4" w14:textId="2FAF6FF8" w:rsidR="00632668" w:rsidRPr="005A769A" w:rsidRDefault="00000000">
      <w:pPr>
        <w:spacing w:after="0" w:line="360" w:lineRule="auto"/>
        <w:ind w:left="-2" w:firstLineChars="337" w:firstLine="809"/>
      </w:pPr>
      <w:r w:rsidRPr="005A769A">
        <w:t xml:space="preserve">In this context, phenomena </w:t>
      </w:r>
      <w:r w:rsidR="00FA69DF" w:rsidRPr="005A769A">
        <w:t xml:space="preserve">such </w:t>
      </w:r>
      <w:r w:rsidRPr="005A769A">
        <w:t xml:space="preserve">as </w:t>
      </w:r>
      <w:r w:rsidR="00F71E40" w:rsidRPr="005A769A">
        <w:t>“the real history of the so-called Military Construction Department (</w:t>
      </w:r>
      <w:proofErr w:type="spellStart"/>
      <w:r w:rsidR="00F71E40" w:rsidRPr="005A769A">
        <w:rPr>
          <w:i/>
          <w:iCs/>
        </w:rPr>
        <w:t>Upravlenie</w:t>
      </w:r>
      <w:proofErr w:type="spellEnd"/>
      <w:r w:rsidR="00F71E40" w:rsidRPr="005A769A">
        <w:rPr>
          <w:i/>
          <w:iCs/>
        </w:rPr>
        <w:t xml:space="preserve"> </w:t>
      </w:r>
      <w:proofErr w:type="spellStart"/>
      <w:r w:rsidR="00F71E40" w:rsidRPr="005A769A">
        <w:rPr>
          <w:i/>
          <w:iCs/>
        </w:rPr>
        <w:t>voennogo</w:t>
      </w:r>
      <w:proofErr w:type="spellEnd"/>
      <w:r w:rsidR="00F71E40" w:rsidRPr="005A769A">
        <w:rPr>
          <w:i/>
          <w:iCs/>
        </w:rPr>
        <w:t xml:space="preserve"> </w:t>
      </w:r>
      <w:proofErr w:type="spellStart"/>
      <w:r w:rsidR="00F71E40" w:rsidRPr="005A769A">
        <w:rPr>
          <w:i/>
          <w:iCs/>
        </w:rPr>
        <w:t>stroitel'stva</w:t>
      </w:r>
      <w:proofErr w:type="spellEnd"/>
      <w:r w:rsidR="00F71E40" w:rsidRPr="005A769A">
        <w:t>), which operated in 1948</w:t>
      </w:r>
      <w:r w:rsidR="00E44C89">
        <w:t>–1</w:t>
      </w:r>
      <w:r w:rsidR="00F71E40" w:rsidRPr="005A769A">
        <w:t xml:space="preserve">952 on the territory of five Soviet republics,” </w:t>
      </w:r>
      <w:r w:rsidRPr="005A769A">
        <w:t>described by N</w:t>
      </w:r>
      <w:r w:rsidR="00A96E73">
        <w:t>ikolai</w:t>
      </w:r>
      <w:r w:rsidRPr="005A769A">
        <w:t xml:space="preserve"> Mitrokhin</w:t>
      </w:r>
      <w:r w:rsidR="00FA69DF" w:rsidRPr="005A769A">
        <w:t>,</w:t>
      </w:r>
      <w:r w:rsidRPr="005A769A">
        <w:t xml:space="preserve"> no longer seem exceptional</w:t>
      </w:r>
      <w:r w:rsidR="00F71E40" w:rsidRPr="005A769A">
        <w:t>:</w:t>
      </w:r>
      <w:r w:rsidRPr="005A769A">
        <w:t xml:space="preserve"> </w:t>
      </w:r>
    </w:p>
    <w:p w14:paraId="32ABC053" w14:textId="7AD4182C" w:rsidR="00632668" w:rsidRPr="005A769A" w:rsidRDefault="00000000" w:rsidP="00F71E40">
      <w:pPr>
        <w:widowControl w:val="0"/>
        <w:shd w:val="clear" w:color="auto" w:fill="FFFFFF"/>
        <w:autoSpaceDE w:val="0"/>
        <w:autoSpaceDN w:val="0"/>
        <w:adjustRightInd w:val="0"/>
        <w:spacing w:before="240" w:line="240" w:lineRule="auto"/>
        <w:ind w:leftChars="0" w:left="720" w:right="-5" w:firstLineChars="0" w:firstLine="0"/>
        <w:jc w:val="both"/>
        <w:rPr>
          <w:sz w:val="20"/>
          <w:szCs w:val="20"/>
        </w:rPr>
      </w:pPr>
      <w:r w:rsidRPr="005A769A">
        <w:rPr>
          <w:sz w:val="20"/>
          <w:szCs w:val="20"/>
        </w:rPr>
        <w:t>It was engaged in capital construction (including railroads) under orders from various divisions of the Ministry of Defense and other government agencies. The U</w:t>
      </w:r>
      <w:r w:rsidR="00F71E40" w:rsidRPr="005A769A">
        <w:rPr>
          <w:sz w:val="20"/>
          <w:szCs w:val="20"/>
        </w:rPr>
        <w:t>V</w:t>
      </w:r>
      <w:r w:rsidRPr="005A769A">
        <w:rPr>
          <w:sz w:val="20"/>
          <w:szCs w:val="20"/>
        </w:rPr>
        <w:t>S had a large staff, offices in the capitals of the republics guarded by its own armed unit</w:t>
      </w:r>
      <w:r w:rsidR="00F71E40" w:rsidRPr="005A769A">
        <w:rPr>
          <w:sz w:val="20"/>
          <w:szCs w:val="20"/>
        </w:rPr>
        <w:t>s</w:t>
      </w:r>
      <w:r w:rsidRPr="005A769A">
        <w:rPr>
          <w:sz w:val="20"/>
          <w:szCs w:val="20"/>
        </w:rPr>
        <w:t xml:space="preserve"> (</w:t>
      </w:r>
      <w:r w:rsidR="00F71E40" w:rsidRPr="005A769A">
        <w:rPr>
          <w:sz w:val="20"/>
          <w:szCs w:val="20"/>
        </w:rPr>
        <w:t>armed with</w:t>
      </w:r>
      <w:r w:rsidRPr="005A769A">
        <w:rPr>
          <w:sz w:val="20"/>
          <w:szCs w:val="20"/>
        </w:rPr>
        <w:t xml:space="preserve"> about 60 weapons, including machine guns), multimillion accounts in state banks (the total amount of contracts for work amounted to 38.7 million rubles), dozens of cars, excavators, and other equipment. </w:t>
      </w:r>
      <w:r w:rsidR="00F71E40" w:rsidRPr="00512D19">
        <w:rPr>
          <w:sz w:val="20"/>
          <w:szCs w:val="20"/>
        </w:rPr>
        <w:t>A</w:t>
      </w:r>
      <w:r w:rsidRPr="005A769A">
        <w:rPr>
          <w:sz w:val="20"/>
          <w:szCs w:val="20"/>
        </w:rPr>
        <w:t xml:space="preserve">nd yet it was a completely private firm founded under false documents by </w:t>
      </w:r>
      <w:r w:rsidR="00F71E40" w:rsidRPr="005A769A">
        <w:rPr>
          <w:sz w:val="20"/>
          <w:szCs w:val="20"/>
        </w:rPr>
        <w:t>“</w:t>
      </w:r>
      <w:r w:rsidRPr="005A769A">
        <w:rPr>
          <w:sz w:val="20"/>
          <w:szCs w:val="20"/>
        </w:rPr>
        <w:t>the son of a former kulak who had his own steam mill</w:t>
      </w:r>
      <w:r w:rsidR="00F71E40" w:rsidRPr="005A769A">
        <w:rPr>
          <w:sz w:val="20"/>
          <w:szCs w:val="20"/>
        </w:rPr>
        <w:t>,”</w:t>
      </w:r>
      <w:r w:rsidRPr="005A769A">
        <w:rPr>
          <w:sz w:val="20"/>
          <w:szCs w:val="20"/>
        </w:rPr>
        <w:t xml:space="preserve"> M.I. Pavlenko. </w:t>
      </w:r>
      <w:r w:rsidR="00B35D08" w:rsidRPr="005A769A">
        <w:rPr>
          <w:sz w:val="20"/>
          <w:szCs w:val="20"/>
        </w:rPr>
        <w:t>(Mitrokhin 2006)</w:t>
      </w:r>
    </w:p>
    <w:p w14:paraId="01FDED5F" w14:textId="6ABD84D1" w:rsidR="00632668" w:rsidRPr="005A769A" w:rsidRDefault="00000000">
      <w:pPr>
        <w:spacing w:before="240" w:line="360" w:lineRule="auto"/>
        <w:ind w:left="0" w:hanging="2"/>
      </w:pPr>
      <w:r w:rsidRPr="005A769A">
        <w:tab/>
        <w:t xml:space="preserve">The history of this imposture has been the subject of </w:t>
      </w:r>
      <w:r w:rsidR="002B2A15" w:rsidRPr="005A769A">
        <w:t xml:space="preserve">much </w:t>
      </w:r>
      <w:r w:rsidRPr="005A769A">
        <w:t xml:space="preserve">research by </w:t>
      </w:r>
      <w:r w:rsidR="00793058" w:rsidRPr="005A769A">
        <w:t>the</w:t>
      </w:r>
      <w:r w:rsidRPr="005A769A">
        <w:t xml:space="preserve"> well-known historian of Stalinism Oleg </w:t>
      </w:r>
      <w:proofErr w:type="spellStart"/>
      <w:r w:rsidRPr="005A769A">
        <w:t>Khlevniuk</w:t>
      </w:r>
      <w:proofErr w:type="spellEnd"/>
      <w:r w:rsidRPr="005A769A">
        <w:t xml:space="preserve">. In his book </w:t>
      </w:r>
      <w:r w:rsidRPr="005A769A">
        <w:rPr>
          <w:i/>
          <w:iCs/>
        </w:rPr>
        <w:t>The Corporation of Impost</w:t>
      </w:r>
      <w:r w:rsidR="00793058" w:rsidRPr="005A769A">
        <w:rPr>
          <w:i/>
          <w:iCs/>
        </w:rPr>
        <w:t>o</w:t>
      </w:r>
      <w:r w:rsidRPr="005A769A">
        <w:rPr>
          <w:i/>
          <w:iCs/>
        </w:rPr>
        <w:t>rs</w:t>
      </w:r>
      <w:r w:rsidRPr="005A769A">
        <w:t xml:space="preserve"> (</w:t>
      </w:r>
      <w:proofErr w:type="spellStart"/>
      <w:r w:rsidR="00793058" w:rsidRPr="005A769A">
        <w:rPr>
          <w:i/>
          <w:iCs/>
        </w:rPr>
        <w:t>Korporatsiia</w:t>
      </w:r>
      <w:proofErr w:type="spellEnd"/>
      <w:r w:rsidR="00793058" w:rsidRPr="005A769A">
        <w:rPr>
          <w:i/>
          <w:iCs/>
        </w:rPr>
        <w:t xml:space="preserve"> </w:t>
      </w:r>
      <w:proofErr w:type="spellStart"/>
      <w:r w:rsidR="00793058" w:rsidRPr="005A769A">
        <w:rPr>
          <w:i/>
          <w:iCs/>
        </w:rPr>
        <w:t>samozvantsev</w:t>
      </w:r>
      <w:proofErr w:type="spellEnd"/>
      <w:r w:rsidR="00793058" w:rsidRPr="005A769A">
        <w:t xml:space="preserve">, </w:t>
      </w:r>
      <w:r w:rsidRPr="005A769A">
        <w:t>2023), he shows that this fraudulent corporation could exist and prosper precisely because it made full use of the illegal (bribes, graft</w:t>
      </w:r>
      <w:r w:rsidR="00793058" w:rsidRPr="005A769A">
        <w:t>,</w:t>
      </w:r>
      <w:r w:rsidRPr="005A769A">
        <w:t xml:space="preserve"> misreporting) and semi-legal (acquaintances, connections, patron-client networks) mechanisms </w:t>
      </w:r>
      <w:r w:rsidRPr="005A769A">
        <w:rPr>
          <w:i/>
          <w:iCs/>
        </w:rPr>
        <w:t xml:space="preserve">underlying </w:t>
      </w:r>
      <w:r w:rsidR="00793058" w:rsidRPr="005A769A">
        <w:rPr>
          <w:i/>
          <w:iCs/>
        </w:rPr>
        <w:t>“o</w:t>
      </w:r>
      <w:r w:rsidR="00B35D08" w:rsidRPr="005A769A">
        <w:rPr>
          <w:i/>
          <w:iCs/>
        </w:rPr>
        <w:t>fficial</w:t>
      </w:r>
      <w:r w:rsidR="00793058" w:rsidRPr="005A769A">
        <w:rPr>
          <w:i/>
          <w:iCs/>
        </w:rPr>
        <w:t xml:space="preserve">” </w:t>
      </w:r>
      <w:r w:rsidRPr="005A769A">
        <w:rPr>
          <w:i/>
          <w:iCs/>
        </w:rPr>
        <w:t xml:space="preserve">Soviet society </w:t>
      </w:r>
      <w:r w:rsidRPr="005A769A">
        <w:t xml:space="preserve">and, in particular, planned economy. </w:t>
      </w:r>
      <w:proofErr w:type="spellStart"/>
      <w:r w:rsidRPr="005A769A">
        <w:t>Khlevniuk</w:t>
      </w:r>
      <w:proofErr w:type="spellEnd"/>
      <w:r w:rsidRPr="005A769A">
        <w:t xml:space="preserve"> </w:t>
      </w:r>
      <w:r w:rsidR="00793058" w:rsidRPr="005A769A">
        <w:t>observes</w:t>
      </w:r>
      <w:r w:rsidRPr="005A769A">
        <w:t xml:space="preserve">: </w:t>
      </w:r>
      <w:r w:rsidR="00793058" w:rsidRPr="005A769A">
        <w:t>“</w:t>
      </w:r>
      <w:r w:rsidRPr="005A769A">
        <w:t>Pavlenko</w:t>
      </w:r>
      <w:r w:rsidR="00793058" w:rsidRPr="005A769A">
        <w:t>’</w:t>
      </w:r>
      <w:r w:rsidRPr="005A769A">
        <w:t>s organization fit quite organically into the real Soviet social and economic environment. The</w:t>
      </w:r>
      <w:r w:rsidR="00793058" w:rsidRPr="005A769A">
        <w:t xml:space="preserve"> </w:t>
      </w:r>
      <w:r w:rsidRPr="005A769A">
        <w:t>methods and techniques of the U</w:t>
      </w:r>
      <w:r w:rsidR="00793058" w:rsidRPr="005A769A">
        <w:t>V</w:t>
      </w:r>
      <w:r w:rsidRPr="005A769A">
        <w:t>S were quite typical and widespread</w:t>
      </w:r>
      <w:r w:rsidR="00793058" w:rsidRPr="005A769A">
        <w:t>”</w:t>
      </w:r>
      <w:r w:rsidRPr="005A769A">
        <w:t xml:space="preserve"> (</w:t>
      </w:r>
      <w:r w:rsidR="00B35D08" w:rsidRPr="005A769A">
        <w:t xml:space="preserve">2023: </w:t>
      </w:r>
      <w:r w:rsidRPr="005A769A">
        <w:t xml:space="preserve">304). </w:t>
      </w:r>
      <w:r w:rsidR="00793058" w:rsidRPr="005A769A">
        <w:t xml:space="preserve">By </w:t>
      </w:r>
      <w:r w:rsidRPr="005A769A">
        <w:t>exposing these mechanisms,</w:t>
      </w:r>
      <w:r w:rsidR="00793058" w:rsidRPr="005A769A">
        <w:t xml:space="preserve"> the UVS </w:t>
      </w:r>
      <w:r w:rsidRPr="005A769A">
        <w:t>blurred the boundar</w:t>
      </w:r>
      <w:r w:rsidR="00793058" w:rsidRPr="005A769A">
        <w:t>ies</w:t>
      </w:r>
      <w:r w:rsidRPr="005A769A">
        <w:t xml:space="preserve"> between legal and illegal: </w:t>
      </w:r>
      <w:r w:rsidR="00793058" w:rsidRPr="005A769A">
        <w:t>“</w:t>
      </w:r>
      <w:r w:rsidRPr="005A769A">
        <w:t>Yes, Pavlenko</w:t>
      </w:r>
      <w:r w:rsidR="00793058" w:rsidRPr="005A769A">
        <w:t>’</w:t>
      </w:r>
      <w:r w:rsidRPr="005A769A">
        <w:t xml:space="preserve">s organization was fictitious, it was </w:t>
      </w:r>
      <w:r w:rsidR="00752844" w:rsidRPr="00512D19">
        <w:t>using</w:t>
      </w:r>
      <w:r w:rsidRPr="005A769A">
        <w:t xml:space="preserve"> false documents and had no legal status. But at the same time, in its main activities it adhered to Soviet laws</w:t>
      </w:r>
      <w:r w:rsidR="00752844" w:rsidRPr="005A769A">
        <w:t>:</w:t>
      </w:r>
      <w:r w:rsidRPr="005A769A">
        <w:t xml:space="preserve"> it concluded legal contracts with state institutions and enterprises, performed real work for them</w:t>
      </w:r>
      <w:r w:rsidR="00752844" w:rsidRPr="005A769A">
        <w:t>,</w:t>
      </w:r>
      <w:r w:rsidRPr="005A769A">
        <w:t xml:space="preserve"> and received payment in accordance with the amount of work performed, which was confirmed by legal inspection acts</w:t>
      </w:r>
      <w:r w:rsidR="00752844" w:rsidRPr="005A769A">
        <w:t>”</w:t>
      </w:r>
      <w:r w:rsidRPr="005A769A">
        <w:t xml:space="preserve"> (</w:t>
      </w:r>
      <w:r w:rsidR="00B35D08" w:rsidRPr="005A769A">
        <w:t xml:space="preserve">2023: </w:t>
      </w:r>
      <w:r w:rsidRPr="005A769A">
        <w:t>298). Moreover, Pavlenko</w:t>
      </w:r>
      <w:r w:rsidR="00752844" w:rsidRPr="005A769A">
        <w:t>’</w:t>
      </w:r>
      <w:r w:rsidRPr="005A769A">
        <w:t xml:space="preserve">s enterprise clearly demonstrated that the difference between socialist planned economy and a capitalist business was </w:t>
      </w:r>
      <w:r w:rsidR="00752844" w:rsidRPr="005A769A">
        <w:t>quite</w:t>
      </w:r>
      <w:r w:rsidRPr="005A769A">
        <w:t xml:space="preserve"> arbitrary: </w:t>
      </w:r>
      <w:r w:rsidR="00752844" w:rsidRPr="005A769A">
        <w:t>“Overall</w:t>
      </w:r>
      <w:r w:rsidRPr="005A769A">
        <w:t>, Pavlenko descri</w:t>
      </w:r>
      <w:r w:rsidR="00752844" w:rsidRPr="005A769A">
        <w:t>bed</w:t>
      </w:r>
      <w:r w:rsidRPr="005A769A">
        <w:t xml:space="preserve"> his corporation as an ordinary capitalist enterprise mimicking a socialist one. ... Violating Soviet laws, Pavlenko</w:t>
      </w:r>
      <w:r w:rsidR="00752844" w:rsidRPr="005A769A">
        <w:t>’</w:t>
      </w:r>
      <w:r w:rsidRPr="005A769A">
        <w:t>s shadow enterprise operated quite successfully and performed socially significant useful functions</w:t>
      </w:r>
      <w:r w:rsidR="00752844" w:rsidRPr="005A769A">
        <w:t>”</w:t>
      </w:r>
      <w:r w:rsidRPr="005A769A">
        <w:t xml:space="preserve"> (</w:t>
      </w:r>
      <w:r w:rsidR="00B35D08" w:rsidRPr="005A769A">
        <w:t xml:space="preserve">2023: </w:t>
      </w:r>
      <w:r w:rsidRPr="005A769A">
        <w:t>300</w:t>
      </w:r>
      <w:r w:rsidR="00E44C89">
        <w:t>–3</w:t>
      </w:r>
      <w:r w:rsidRPr="005A769A">
        <w:t>01). Thus, in this case, social mimicry</w:t>
      </w:r>
      <w:r w:rsidR="00A83F9D" w:rsidRPr="005A769A">
        <w:t xml:space="preserve"> – </w:t>
      </w:r>
      <w:r w:rsidRPr="005A769A">
        <w:t xml:space="preserve">a crucial attribute of cynicism </w:t>
      </w:r>
      <w:r w:rsidR="00752844" w:rsidRPr="005A769A">
        <w:t>–</w:t>
      </w:r>
      <w:r w:rsidRPr="005A769A">
        <w:t xml:space="preserve"> </w:t>
      </w:r>
      <w:r w:rsidR="00752844" w:rsidRPr="005A769A">
        <w:t>characterize</w:t>
      </w:r>
      <w:r w:rsidR="00FA69DF" w:rsidRPr="005A769A">
        <w:t>s</w:t>
      </w:r>
      <w:r w:rsidR="00752844" w:rsidRPr="005A769A">
        <w:t xml:space="preserve"> </w:t>
      </w:r>
      <w:r w:rsidRPr="005A769A">
        <w:t xml:space="preserve">not </w:t>
      </w:r>
      <w:r w:rsidR="00752844" w:rsidRPr="005A769A">
        <w:t>merely</w:t>
      </w:r>
      <w:r w:rsidRPr="005A769A">
        <w:t xml:space="preserve"> specific people or social roles but </w:t>
      </w:r>
      <w:r w:rsidR="00752844" w:rsidRPr="005A769A">
        <w:t>extends to whole</w:t>
      </w:r>
      <w:r w:rsidRPr="005A769A">
        <w:t xml:space="preserve"> system</w:t>
      </w:r>
      <w:r w:rsidR="00752844" w:rsidRPr="005A769A">
        <w:t>s, which, i</w:t>
      </w:r>
      <w:r w:rsidR="00B82BE1">
        <w:t>n turn</w:t>
      </w:r>
      <w:r w:rsidR="00B82BE1" w:rsidRPr="00B82BE1">
        <w:t xml:space="preserve"> </w:t>
      </w:r>
      <w:r w:rsidR="00B82BE1" w:rsidRPr="0078116D">
        <w:t>metonymically correlated with the Soviet economy.</w:t>
      </w:r>
    </w:p>
    <w:p w14:paraId="0588185A" w14:textId="2EC5E4E8" w:rsidR="00632668" w:rsidRPr="005A769A" w:rsidRDefault="00000000">
      <w:pPr>
        <w:widowControl w:val="0"/>
        <w:shd w:val="clear" w:color="auto" w:fill="FFFFFF"/>
        <w:autoSpaceDE w:val="0"/>
        <w:autoSpaceDN w:val="0"/>
        <w:adjustRightInd w:val="0"/>
        <w:spacing w:after="0" w:line="360" w:lineRule="auto"/>
        <w:ind w:left="-2" w:right="-5" w:firstLineChars="337" w:firstLine="809"/>
      </w:pPr>
      <w:r w:rsidRPr="005A769A">
        <w:lastRenderedPageBreak/>
        <w:t>The combination of spectacularity with precise social mimicry is also characteristic of other major Soviet-era con artists</w:t>
      </w:r>
      <w:r w:rsidR="00D7223D" w:rsidRPr="005A769A">
        <w:t>, such as</w:t>
      </w:r>
      <w:r w:rsidRPr="005A769A">
        <w:t xml:space="preserve"> Valentin </w:t>
      </w:r>
      <w:proofErr w:type="spellStart"/>
      <w:r w:rsidRPr="005A769A">
        <w:t>Purgin</w:t>
      </w:r>
      <w:proofErr w:type="spellEnd"/>
      <w:r w:rsidRPr="005A769A">
        <w:t xml:space="preserve">/Vladimir </w:t>
      </w:r>
      <w:proofErr w:type="spellStart"/>
      <w:r w:rsidRPr="005A769A">
        <w:t>Golubenko</w:t>
      </w:r>
      <w:proofErr w:type="spellEnd"/>
      <w:r w:rsidR="00B35D08" w:rsidRPr="005A769A">
        <w:t xml:space="preserve">, who </w:t>
      </w:r>
      <w:r w:rsidR="00752844" w:rsidRPr="005A769A">
        <w:t>claimed</w:t>
      </w:r>
      <w:r w:rsidR="00B35D08" w:rsidRPr="005A769A">
        <w:t xml:space="preserve"> to be a Hero of the Soviet Union and worked as a journalist for </w:t>
      </w:r>
      <w:r w:rsidR="00B35D08" w:rsidRPr="00A96E73">
        <w:rPr>
          <w:i/>
          <w:iCs/>
        </w:rPr>
        <w:t>Komsomolskaya Pravda</w:t>
      </w:r>
      <w:r w:rsidR="00B35D08" w:rsidRPr="005A769A">
        <w:t xml:space="preserve"> </w:t>
      </w:r>
      <w:r w:rsidR="00D7223D" w:rsidRPr="005A769A">
        <w:t>(</w:t>
      </w:r>
      <w:proofErr w:type="spellStart"/>
      <w:r w:rsidR="00B35D08" w:rsidRPr="005A769A">
        <w:t>Iuferev</w:t>
      </w:r>
      <w:proofErr w:type="spellEnd"/>
      <w:r w:rsidR="00FA69DF" w:rsidRPr="005A769A">
        <w:t xml:space="preserve"> 2020</w:t>
      </w:r>
      <w:r w:rsidRPr="005A769A">
        <w:t>). The</w:t>
      </w:r>
      <w:r w:rsidR="00D7223D" w:rsidRPr="005A769A">
        <w:t>re is a certain paradox in this:</w:t>
      </w:r>
      <w:r w:rsidRPr="005A769A">
        <w:t xml:space="preserve"> cynicism presupposes the coexistence of many mutually incompatible identities, </w:t>
      </w:r>
      <w:r w:rsidR="00D7223D" w:rsidRPr="005A769A">
        <w:t>but</w:t>
      </w:r>
      <w:r w:rsidRPr="005A769A">
        <w:t xml:space="preserve"> Gromov or Pavlenko </w:t>
      </w:r>
      <w:r w:rsidR="00FA69DF" w:rsidRPr="00512D19">
        <w:t xml:space="preserve">actually </w:t>
      </w:r>
      <w:r w:rsidRPr="005A769A">
        <w:t>fall in with the logic of the system, which itself is based on cynical deception and systematic cheating. This is why</w:t>
      </w:r>
      <w:r w:rsidR="00D7223D" w:rsidRPr="005A769A">
        <w:t>, instead of</w:t>
      </w:r>
      <w:r w:rsidRPr="005A769A">
        <w:t xml:space="preserve"> hid</w:t>
      </w:r>
      <w:r w:rsidR="00D7223D" w:rsidRPr="005A769A">
        <w:t>ing, they</w:t>
      </w:r>
      <w:r w:rsidRPr="005A769A">
        <w:t xml:space="preserve"> demonstrate their </w:t>
      </w:r>
      <w:r w:rsidR="00373B65" w:rsidRPr="005A769A">
        <w:t>proximity</w:t>
      </w:r>
      <w:r w:rsidRPr="005A769A">
        <w:t xml:space="preserve"> to power by openly reproducing its transgressions. </w:t>
      </w:r>
      <w:r w:rsidR="00373B65" w:rsidRPr="005A769A">
        <w:t>I</w:t>
      </w:r>
      <w:r w:rsidRPr="005A769A">
        <w:t>n these and similar cases</w:t>
      </w:r>
      <w:r w:rsidR="00373B65" w:rsidRPr="005A769A">
        <w:t>, social mimicry</w:t>
      </w:r>
      <w:r w:rsidRPr="005A769A">
        <w:t xml:space="preserve"> takes on a (self-)revealing character</w:t>
      </w:r>
      <w:r w:rsidR="00373B65" w:rsidRPr="005A769A">
        <w:t>,</w:t>
      </w:r>
      <w:r w:rsidRPr="005A769A">
        <w:t xml:space="preserve"> in many ways anticipat</w:t>
      </w:r>
      <w:r w:rsidR="00373B65" w:rsidRPr="005A769A">
        <w:t>ing</w:t>
      </w:r>
      <w:r w:rsidRPr="005A769A">
        <w:t xml:space="preserve"> the cultural function of the Soviet trickster. </w:t>
      </w:r>
    </w:p>
    <w:p w14:paraId="511AE912" w14:textId="77777777" w:rsidR="002B2A15" w:rsidRPr="005A769A" w:rsidRDefault="002B2A15" w:rsidP="00932554">
      <w:pPr>
        <w:widowControl w:val="0"/>
        <w:shd w:val="clear" w:color="auto" w:fill="FFFFFF"/>
        <w:autoSpaceDE w:val="0"/>
        <w:autoSpaceDN w:val="0"/>
        <w:adjustRightInd w:val="0"/>
        <w:spacing w:after="0" w:line="360" w:lineRule="auto"/>
        <w:ind w:left="-2" w:right="-5" w:firstLineChars="337" w:firstLine="809"/>
      </w:pPr>
    </w:p>
    <w:p w14:paraId="106C471A" w14:textId="0364E537" w:rsidR="00632668" w:rsidRPr="005A769A" w:rsidRDefault="00373B65">
      <w:pPr>
        <w:widowControl w:val="0"/>
        <w:shd w:val="clear" w:color="auto" w:fill="FFFFFF"/>
        <w:autoSpaceDE w:val="0"/>
        <w:autoSpaceDN w:val="0"/>
        <w:adjustRightInd w:val="0"/>
        <w:spacing w:line="360" w:lineRule="auto"/>
        <w:ind w:leftChars="0" w:left="0" w:right="-5" w:firstLineChars="0" w:firstLine="630"/>
        <w:rPr>
          <w:b/>
          <w:bCs/>
          <w:i/>
          <w:iCs/>
        </w:rPr>
      </w:pPr>
      <w:r w:rsidRPr="005A769A">
        <w:rPr>
          <w:b/>
          <w:bCs/>
          <w:i/>
          <w:iCs/>
        </w:rPr>
        <w:t>Survival</w:t>
      </w:r>
      <w:r w:rsidR="00A96E73" w:rsidRPr="00A96E73">
        <w:rPr>
          <w:b/>
          <w:bCs/>
          <w:i/>
          <w:iCs/>
        </w:rPr>
        <w:t xml:space="preserve"> </w:t>
      </w:r>
      <w:r w:rsidR="00406C74">
        <w:rPr>
          <w:b/>
          <w:bCs/>
          <w:i/>
          <w:iCs/>
        </w:rPr>
        <w:t>t</w:t>
      </w:r>
      <w:r w:rsidR="00A96E73">
        <w:rPr>
          <w:b/>
          <w:bCs/>
          <w:i/>
          <w:iCs/>
        </w:rPr>
        <w:t>echniques</w:t>
      </w:r>
    </w:p>
    <w:p w14:paraId="24F06665" w14:textId="00B6D2C7" w:rsidR="00632668" w:rsidRPr="005A769A" w:rsidRDefault="00A96E73">
      <w:pPr>
        <w:widowControl w:val="0"/>
        <w:shd w:val="clear" w:color="auto" w:fill="FFFFFF"/>
        <w:autoSpaceDE w:val="0"/>
        <w:autoSpaceDN w:val="0"/>
        <w:adjustRightInd w:val="0"/>
        <w:spacing w:line="360" w:lineRule="auto"/>
        <w:ind w:leftChars="0" w:left="0" w:right="-5" w:firstLineChars="0" w:firstLine="630"/>
      </w:pPr>
      <w:r>
        <w:t>Cynical techniques of success</w:t>
      </w:r>
      <w:r w:rsidRPr="005A769A">
        <w:t xml:space="preserve"> </w:t>
      </w:r>
      <w:r>
        <w:t xml:space="preserve">constitute </w:t>
      </w:r>
      <w:r w:rsidRPr="005A769A">
        <w:t xml:space="preserve">only one side of the </w:t>
      </w:r>
      <w:r>
        <w:t>popular responses to the cynicism of power</w:t>
      </w:r>
      <w:r w:rsidRPr="005A769A">
        <w:t xml:space="preserve">. The need to adapt to </w:t>
      </w:r>
      <w:r>
        <w:t>power’s</w:t>
      </w:r>
      <w:r w:rsidRPr="005A769A">
        <w:t xml:space="preserve"> </w:t>
      </w:r>
      <w:r>
        <w:t xml:space="preserve">instable </w:t>
      </w:r>
      <w:r w:rsidRPr="005A769A">
        <w:t xml:space="preserve">demands and norms, to its ever-changing </w:t>
      </w:r>
      <w:r w:rsidR="00373B65" w:rsidRPr="005A769A">
        <w:t>“</w:t>
      </w:r>
      <w:r w:rsidRPr="005A769A">
        <w:t>enemy image,</w:t>
      </w:r>
      <w:r w:rsidR="00373B65" w:rsidRPr="005A769A">
        <w:t>”</w:t>
      </w:r>
      <w:r w:rsidRPr="005A769A">
        <w:t xml:space="preserve"> etc. gave rise to </w:t>
      </w:r>
      <w:r w:rsidR="00373B65" w:rsidRPr="005A769A">
        <w:t>the</w:t>
      </w:r>
      <w:r w:rsidRPr="005A769A">
        <w:t xml:space="preserve"> cynicism </w:t>
      </w:r>
      <w:r w:rsidR="00373B65" w:rsidRPr="005A769A">
        <w:t xml:space="preserve">of the masses </w:t>
      </w:r>
      <w:r w:rsidRPr="005A769A">
        <w:t xml:space="preserve">as a </w:t>
      </w:r>
      <w:r w:rsidR="00373B65" w:rsidRPr="005A769A">
        <w:t>“</w:t>
      </w:r>
      <w:r w:rsidRPr="005A769A">
        <w:t>technique</w:t>
      </w:r>
      <w:r w:rsidR="00373B65" w:rsidRPr="005A769A">
        <w:t xml:space="preserve"> for survival”</w:t>
      </w:r>
      <w:r w:rsidRPr="005A769A">
        <w:t xml:space="preserve"> (Leibovich)</w:t>
      </w:r>
      <w:r>
        <w:t xml:space="preserve">. </w:t>
      </w:r>
      <w:r w:rsidRPr="005A769A">
        <w:t>Sheila Fitzpatrick</w:t>
      </w:r>
      <w:r w:rsidR="00373B65" w:rsidRPr="005A769A">
        <w:t>’s</w:t>
      </w:r>
      <w:r w:rsidRPr="005A769A">
        <w:t xml:space="preserve"> </w:t>
      </w:r>
      <w:r w:rsidRPr="005A769A">
        <w:rPr>
          <w:i/>
        </w:rPr>
        <w:t>Tear Off the Masks</w:t>
      </w:r>
      <w:r w:rsidRPr="005A769A">
        <w:t xml:space="preserve"> draw</w:t>
      </w:r>
      <w:r w:rsidR="00373B65" w:rsidRPr="005A769A">
        <w:t>s</w:t>
      </w:r>
      <w:r w:rsidRPr="005A769A">
        <w:t xml:space="preserve"> on numerous documents from the 1920s and 30s</w:t>
      </w:r>
      <w:r w:rsidR="00373B65" w:rsidRPr="005A769A">
        <w:t xml:space="preserve"> to</w:t>
      </w:r>
      <w:r w:rsidRPr="005A769A">
        <w:t xml:space="preserve"> demonstrate how the ever-changing logic of class discrimination forced the average Soviet citizen to manipulate </w:t>
      </w:r>
      <w:r w:rsidR="00373B65" w:rsidRPr="005A769A">
        <w:t>their</w:t>
      </w:r>
      <w:r w:rsidRPr="005A769A">
        <w:t xml:space="preserve"> own identity in </w:t>
      </w:r>
      <w:r w:rsidR="00FA69DF" w:rsidRPr="005A769A">
        <w:t>the fashion described by</w:t>
      </w:r>
      <w:r w:rsidRPr="005A769A">
        <w:t xml:space="preserve"> </w:t>
      </w:r>
      <w:proofErr w:type="spellStart"/>
      <w:r w:rsidR="00373B65" w:rsidRPr="005A769A">
        <w:t>Sloterdijk</w:t>
      </w:r>
      <w:proofErr w:type="spellEnd"/>
      <w:r w:rsidRPr="005A769A">
        <w:t xml:space="preserve">, rewriting </w:t>
      </w:r>
      <w:r w:rsidR="00373B65" w:rsidRPr="005A769A">
        <w:t>their</w:t>
      </w:r>
      <w:r w:rsidRPr="005A769A">
        <w:t xml:space="preserve"> autobiograph</w:t>
      </w:r>
      <w:r w:rsidR="00FA69DF" w:rsidRPr="005A769A">
        <w:t>ies</w:t>
      </w:r>
      <w:r w:rsidRPr="005A769A">
        <w:t xml:space="preserve"> and searching for</w:t>
      </w:r>
      <w:r w:rsidR="00373B65" w:rsidRPr="005A769A">
        <w:t xml:space="preserve"> their</w:t>
      </w:r>
      <w:r w:rsidRPr="005A769A">
        <w:t xml:space="preserve"> place</w:t>
      </w:r>
      <w:r w:rsidR="00FA69DF" w:rsidRPr="005A769A">
        <w:t>s</w:t>
      </w:r>
      <w:r w:rsidRPr="005A769A">
        <w:t xml:space="preserve"> in both official and unofficial systems of social relations</w:t>
      </w:r>
      <w:r w:rsidR="00373B65" w:rsidRPr="005A769A">
        <w:t>.</w:t>
      </w:r>
      <w:r w:rsidRPr="005A769A">
        <w:t xml:space="preserve"> </w:t>
      </w:r>
      <w:r w:rsidR="00373B65" w:rsidRPr="005A769A">
        <w:t>T</w:t>
      </w:r>
      <w:r w:rsidRPr="005A769A">
        <w:t>he subject</w:t>
      </w:r>
      <w:r w:rsidR="00373B65" w:rsidRPr="005A769A">
        <w:t>’</w:t>
      </w:r>
      <w:r w:rsidRPr="005A769A">
        <w:t xml:space="preserve">s inclusion in </w:t>
      </w:r>
      <w:r w:rsidRPr="005A769A">
        <w:rPr>
          <w:i/>
        </w:rPr>
        <w:t xml:space="preserve">both </w:t>
      </w:r>
      <w:r w:rsidR="00373B65" w:rsidRPr="005A769A">
        <w:t>of these s</w:t>
      </w:r>
      <w:r w:rsidRPr="005A769A">
        <w:t xml:space="preserve">eemingly incompatible systems was </w:t>
      </w:r>
      <w:r w:rsidR="00373B65" w:rsidRPr="005A769A">
        <w:t>the</w:t>
      </w:r>
      <w:r w:rsidRPr="005A769A">
        <w:t xml:space="preserve"> unspoken </w:t>
      </w:r>
      <w:r w:rsidRPr="005A769A">
        <w:rPr>
          <w:i/>
        </w:rPr>
        <w:t>norm o</w:t>
      </w:r>
      <w:r w:rsidRPr="005A769A">
        <w:rPr>
          <w:iCs/>
        </w:rPr>
        <w:t>f social</w:t>
      </w:r>
      <w:r w:rsidRPr="005A769A">
        <w:rPr>
          <w:i/>
        </w:rPr>
        <w:t xml:space="preserve"> </w:t>
      </w:r>
      <w:r w:rsidRPr="005A769A">
        <w:t>survival. Fitzpatrick suggests that it was the class-based approach to evaluati</w:t>
      </w:r>
      <w:r w:rsidR="00373B65" w:rsidRPr="005A769A">
        <w:t>ng</w:t>
      </w:r>
      <w:r w:rsidRPr="005A769A">
        <w:t xml:space="preserve"> the individual and structuring society that </w:t>
      </w:r>
      <w:r w:rsidRPr="005A769A">
        <w:rPr>
          <w:i/>
          <w:iCs/>
        </w:rPr>
        <w:t xml:space="preserve">provoked </w:t>
      </w:r>
      <w:r w:rsidRPr="005A769A">
        <w:t xml:space="preserve">imposture and </w:t>
      </w:r>
      <w:r w:rsidR="00FA69DF" w:rsidRPr="005A769A">
        <w:t xml:space="preserve">the </w:t>
      </w:r>
      <w:proofErr w:type="spellStart"/>
      <w:r w:rsidRPr="005A769A">
        <w:t>trickster</w:t>
      </w:r>
      <w:r w:rsidR="00373B65" w:rsidRPr="005A769A">
        <w:t>ish</w:t>
      </w:r>
      <w:proofErr w:type="spellEnd"/>
      <w:r w:rsidRPr="005A769A">
        <w:t xml:space="preserve"> manipulation of one</w:t>
      </w:r>
      <w:r w:rsidR="00373B65" w:rsidRPr="005A769A">
        <w:t>’</w:t>
      </w:r>
      <w:r w:rsidRPr="005A769A">
        <w:t>s own identity. From this point of view, the numerous swindlers and impost</w:t>
      </w:r>
      <w:r w:rsidR="00FD4C94" w:rsidRPr="005A769A">
        <w:t>o</w:t>
      </w:r>
      <w:r w:rsidRPr="005A769A">
        <w:t xml:space="preserve">rs that proliferated in the 1920s and 1930s and were reflected in the literature of this era </w:t>
      </w:r>
      <w:r w:rsidR="00373B65" w:rsidRPr="005A769A">
        <w:t>are</w:t>
      </w:r>
      <w:r w:rsidR="001217BA" w:rsidRPr="005A769A">
        <w:t xml:space="preserve"> not misfits</w:t>
      </w:r>
      <w:r w:rsidRPr="005A769A">
        <w:t xml:space="preserve"> but, on the contrary, virtuosos of the Soviet social order. As </w:t>
      </w:r>
      <w:r w:rsidR="001217BA" w:rsidRPr="005A769A">
        <w:t xml:space="preserve">Fitzpatrick </w:t>
      </w:r>
      <w:r w:rsidRPr="005A769A">
        <w:t>emphasizes</w:t>
      </w:r>
      <w:r w:rsidR="001217BA" w:rsidRPr="005A769A">
        <w:t>,</w:t>
      </w:r>
      <w:r w:rsidRPr="005A769A">
        <w:t xml:space="preserve"> </w:t>
      </w:r>
      <w:r w:rsidR="001217BA" w:rsidRPr="005A769A">
        <w:t>“</w:t>
      </w:r>
      <w:r w:rsidRPr="005A769A">
        <w:t>...</w:t>
      </w:r>
      <w:r w:rsidR="001217BA" w:rsidRPr="005A769A">
        <w:t>for many people in the revolutionary era, the world of Ostap Bender was not just a world apart, where tricksters hustled and the law did its best to catch and punish them, but the world in which they lived themselves—a world in which, to survive, everyone had to become a bit of an operator and impersonator”</w:t>
      </w:r>
      <w:r w:rsidR="00C957DA" w:rsidRPr="005A769A">
        <w:t xml:space="preserve"> </w:t>
      </w:r>
      <w:r w:rsidRPr="005A769A">
        <w:t>(</w:t>
      </w:r>
      <w:r w:rsidR="00C957DA" w:rsidRPr="005A769A">
        <w:t>2006: 271</w:t>
      </w:r>
      <w:r w:rsidRPr="005A769A">
        <w:t>).</w:t>
      </w:r>
    </w:p>
    <w:p w14:paraId="35950224" w14:textId="6780E938" w:rsidR="00632668" w:rsidRPr="005A769A" w:rsidRDefault="00000000">
      <w:pPr>
        <w:widowControl w:val="0"/>
        <w:shd w:val="clear" w:color="auto" w:fill="FFFFFF"/>
        <w:autoSpaceDE w:val="0"/>
        <w:autoSpaceDN w:val="0"/>
        <w:adjustRightInd w:val="0"/>
        <w:spacing w:line="360" w:lineRule="auto"/>
        <w:ind w:leftChars="0" w:left="0" w:right="-5" w:firstLineChars="0" w:firstLine="630"/>
      </w:pPr>
      <w:r w:rsidRPr="005A769A">
        <w:t xml:space="preserve">Class discrimination explains much about the </w:t>
      </w:r>
      <w:proofErr w:type="spellStart"/>
      <w:r w:rsidRPr="005A769A">
        <w:t>tricksterism</w:t>
      </w:r>
      <w:proofErr w:type="spellEnd"/>
      <w:r w:rsidRPr="005A769A">
        <w:t xml:space="preserve"> of the 1920s</w:t>
      </w:r>
      <w:r w:rsidR="00E44C89">
        <w:t>–1</w:t>
      </w:r>
      <w:r w:rsidRPr="005A769A">
        <w:t xml:space="preserve">930s, but the heuristic potential of this theory clearly diminishes when applied to later periods of Soviet history, when class criteria no longer played such a significant role. </w:t>
      </w:r>
      <w:r w:rsidR="00A96E73">
        <w:t>W</w:t>
      </w:r>
      <w:r w:rsidRPr="005A769A">
        <w:t xml:space="preserve">hat are the other social </w:t>
      </w:r>
      <w:r w:rsidRPr="005A769A">
        <w:lastRenderedPageBreak/>
        <w:t xml:space="preserve">factors fueling the steadily growing popularity of Soviet tricksters? </w:t>
      </w:r>
    </w:p>
    <w:p w14:paraId="413AB7AE" w14:textId="0366180E" w:rsidR="00E94580" w:rsidRPr="005A769A" w:rsidRDefault="00000000">
      <w:pPr>
        <w:widowControl w:val="0"/>
        <w:shd w:val="clear" w:color="auto" w:fill="FFFFFF"/>
        <w:autoSpaceDE w:val="0"/>
        <w:autoSpaceDN w:val="0"/>
        <w:adjustRightInd w:val="0"/>
        <w:spacing w:line="360" w:lineRule="auto"/>
        <w:ind w:leftChars="0" w:right="-5" w:firstLineChars="0" w:firstLine="630"/>
      </w:pPr>
      <w:proofErr w:type="spellStart"/>
      <w:r w:rsidRPr="005A769A">
        <w:t>О</w:t>
      </w:r>
      <w:r w:rsidR="00B82BE1">
        <w:t>leg</w:t>
      </w:r>
      <w:proofErr w:type="spellEnd"/>
      <w:r w:rsidRPr="005A769A">
        <w:t xml:space="preserve"> </w:t>
      </w:r>
      <w:proofErr w:type="spellStart"/>
      <w:r w:rsidRPr="005A769A">
        <w:t>Kharkhordin</w:t>
      </w:r>
      <w:proofErr w:type="spellEnd"/>
      <w:r w:rsidRPr="005A769A">
        <w:t xml:space="preserve">, in a book with a </w:t>
      </w:r>
      <w:r w:rsidR="001217BA" w:rsidRPr="005A769A">
        <w:t xml:space="preserve">rather </w:t>
      </w:r>
      <w:r w:rsidRPr="005A769A">
        <w:t xml:space="preserve">Foucauldian title </w:t>
      </w:r>
      <w:r w:rsidR="00B12757" w:rsidRPr="005A769A">
        <w:t xml:space="preserve">and methodology, </w:t>
      </w:r>
      <w:r w:rsidR="001217BA" w:rsidRPr="005A769A">
        <w:rPr>
          <w:i/>
          <w:iCs/>
        </w:rPr>
        <w:t xml:space="preserve">Denunciation </w:t>
      </w:r>
      <w:r w:rsidRPr="005A769A">
        <w:rPr>
          <w:i/>
          <w:iCs/>
        </w:rPr>
        <w:t xml:space="preserve">and </w:t>
      </w:r>
      <w:r w:rsidR="001217BA" w:rsidRPr="005A769A">
        <w:rPr>
          <w:i/>
          <w:iCs/>
        </w:rPr>
        <w:t>Hypocrisy: A</w:t>
      </w:r>
      <w:r w:rsidRPr="005A769A">
        <w:rPr>
          <w:i/>
          <w:iCs/>
        </w:rPr>
        <w:t xml:space="preserve"> Genealogy of </w:t>
      </w:r>
      <w:r w:rsidR="001217BA" w:rsidRPr="005A769A">
        <w:rPr>
          <w:i/>
          <w:iCs/>
        </w:rPr>
        <w:t>the R</w:t>
      </w:r>
      <w:r w:rsidRPr="005A769A">
        <w:rPr>
          <w:i/>
          <w:iCs/>
        </w:rPr>
        <w:t>ussian Personality</w:t>
      </w:r>
      <w:r w:rsidR="00BA70F8" w:rsidRPr="00BA70F8">
        <w:t xml:space="preserve"> (</w:t>
      </w:r>
      <w:proofErr w:type="spellStart"/>
      <w:r w:rsidR="00BA70F8" w:rsidRPr="001217BA">
        <w:rPr>
          <w:i/>
          <w:iCs/>
        </w:rPr>
        <w:t>Oblichat</w:t>
      </w:r>
      <w:proofErr w:type="spellEnd"/>
      <w:r w:rsidR="00BA70F8" w:rsidRPr="001217BA">
        <w:rPr>
          <w:i/>
          <w:iCs/>
        </w:rPr>
        <w:t xml:space="preserve">' i </w:t>
      </w:r>
      <w:proofErr w:type="spellStart"/>
      <w:r w:rsidR="00BA70F8" w:rsidRPr="001217BA">
        <w:rPr>
          <w:i/>
          <w:iCs/>
        </w:rPr>
        <w:t>litsemerit</w:t>
      </w:r>
      <w:proofErr w:type="spellEnd"/>
      <w:r w:rsidR="00BA70F8" w:rsidRPr="001217BA">
        <w:rPr>
          <w:i/>
          <w:iCs/>
        </w:rPr>
        <w:t xml:space="preserve">': </w:t>
      </w:r>
      <w:proofErr w:type="spellStart"/>
      <w:r w:rsidR="00BA70F8" w:rsidRPr="001217BA">
        <w:rPr>
          <w:i/>
          <w:iCs/>
        </w:rPr>
        <w:t>Genealogiia</w:t>
      </w:r>
      <w:proofErr w:type="spellEnd"/>
      <w:r w:rsidR="00BA70F8" w:rsidRPr="001217BA">
        <w:rPr>
          <w:i/>
          <w:iCs/>
        </w:rPr>
        <w:t xml:space="preserve"> </w:t>
      </w:r>
      <w:proofErr w:type="spellStart"/>
      <w:r w:rsidR="00BA70F8" w:rsidRPr="001217BA">
        <w:rPr>
          <w:i/>
          <w:iCs/>
        </w:rPr>
        <w:t>rossiiskoi</w:t>
      </w:r>
      <w:proofErr w:type="spellEnd"/>
      <w:r w:rsidR="00BA70F8" w:rsidRPr="001217BA">
        <w:rPr>
          <w:i/>
          <w:iCs/>
        </w:rPr>
        <w:t xml:space="preserve"> </w:t>
      </w:r>
      <w:proofErr w:type="spellStart"/>
      <w:r w:rsidR="00BA70F8" w:rsidRPr="001217BA">
        <w:rPr>
          <w:i/>
          <w:iCs/>
        </w:rPr>
        <w:t>lichnosti</w:t>
      </w:r>
      <w:proofErr w:type="spellEnd"/>
      <w:r w:rsidR="00BA70F8">
        <w:t xml:space="preserve">) </w:t>
      </w:r>
      <w:r w:rsidRPr="005A769A">
        <w:t xml:space="preserve">shows that the </w:t>
      </w:r>
      <w:r w:rsidR="00290B26" w:rsidRPr="005A769A">
        <w:t>Soviet regime</w:t>
      </w:r>
      <w:r w:rsidR="001217BA" w:rsidRPr="005A769A">
        <w:t>’</w:t>
      </w:r>
      <w:r w:rsidR="00290B26" w:rsidRPr="005A769A">
        <w:t xml:space="preserve">s </w:t>
      </w:r>
      <w:r w:rsidR="00B12757" w:rsidRPr="005A769A">
        <w:t xml:space="preserve">systematic </w:t>
      </w:r>
      <w:r w:rsidR="00290B26" w:rsidRPr="005A769A">
        <w:t xml:space="preserve">invasion of private life (what Foucault calls the </w:t>
      </w:r>
      <w:r w:rsidR="00C957DA" w:rsidRPr="005A769A">
        <w:t xml:space="preserve">pastoral </w:t>
      </w:r>
      <w:r w:rsidR="00290B26" w:rsidRPr="005A769A">
        <w:t xml:space="preserve">function of power) </w:t>
      </w:r>
      <w:r w:rsidR="00E94580" w:rsidRPr="005A769A">
        <w:t xml:space="preserve">shifted all </w:t>
      </w:r>
      <w:r w:rsidR="00B12757" w:rsidRPr="005A769A">
        <w:t>thing</w:t>
      </w:r>
      <w:r w:rsidR="00E94580" w:rsidRPr="005A769A">
        <w:t>s meant to remain</w:t>
      </w:r>
      <w:r w:rsidR="00B12757" w:rsidRPr="005A769A">
        <w:t xml:space="preserve"> personal </w:t>
      </w:r>
      <w:r w:rsidR="00290B26" w:rsidRPr="005A769A">
        <w:t xml:space="preserve">into a sphere so </w:t>
      </w:r>
      <w:r w:rsidR="00E4503B" w:rsidRPr="005A769A">
        <w:t xml:space="preserve">isolated </w:t>
      </w:r>
      <w:r w:rsidR="00290B26" w:rsidRPr="005A769A">
        <w:t xml:space="preserve">that it </w:t>
      </w:r>
      <w:r w:rsidR="00B12757" w:rsidRPr="005A769A">
        <w:t xml:space="preserve">presupposed the </w:t>
      </w:r>
      <w:r w:rsidR="00290B26" w:rsidRPr="005A769A">
        <w:t xml:space="preserve">formation of a </w:t>
      </w:r>
      <w:r w:rsidR="00D4028E" w:rsidRPr="005A769A">
        <w:t>persona</w:t>
      </w:r>
      <w:r w:rsidR="00A83F9D" w:rsidRPr="005A769A">
        <w:t xml:space="preserve"> – </w:t>
      </w:r>
      <w:r w:rsidR="00D4028E" w:rsidRPr="005A769A">
        <w:t>or even several personas</w:t>
      </w:r>
      <w:r w:rsidR="00A83F9D" w:rsidRPr="005A769A">
        <w:t xml:space="preserve"> – </w:t>
      </w:r>
      <w:r w:rsidR="00D4028E" w:rsidRPr="005A769A">
        <w:t>parallel</w:t>
      </w:r>
      <w:r w:rsidR="00290B26" w:rsidRPr="005A769A">
        <w:t xml:space="preserve"> to the </w:t>
      </w:r>
      <w:r w:rsidR="00E94580" w:rsidRPr="005A769A">
        <w:t>“</w:t>
      </w:r>
      <w:r w:rsidR="00290B26" w:rsidRPr="005A769A">
        <w:t>official</w:t>
      </w:r>
      <w:r w:rsidR="00E94580" w:rsidRPr="005A769A">
        <w:t>”</w:t>
      </w:r>
      <w:r w:rsidR="005F7DB1" w:rsidRPr="005A769A">
        <w:t xml:space="preserve"> self</w:t>
      </w:r>
      <w:r w:rsidR="00E4503B" w:rsidRPr="005A769A">
        <w:t xml:space="preserve">. Thus, the </w:t>
      </w:r>
      <w:proofErr w:type="spellStart"/>
      <w:r w:rsidR="005F7DB1" w:rsidRPr="005A769A">
        <w:t>Sloterdijk</w:t>
      </w:r>
      <w:proofErr w:type="spellEnd"/>
      <w:r w:rsidR="00E94580" w:rsidRPr="005A769A">
        <w:t>-style</w:t>
      </w:r>
      <w:r w:rsidR="005F7DB1" w:rsidRPr="005A769A">
        <w:t xml:space="preserve"> splitting of the individual into incompatible </w:t>
      </w:r>
      <w:proofErr w:type="spellStart"/>
      <w:r w:rsidR="00CD4F09">
        <w:t>identites</w:t>
      </w:r>
      <w:proofErr w:type="spellEnd"/>
      <w:r w:rsidR="005F7DB1" w:rsidRPr="005A769A">
        <w:t xml:space="preserve"> was stabilized independently of class discrimination</w:t>
      </w:r>
      <w:r w:rsidR="00D4028E" w:rsidRPr="005A769A">
        <w:t xml:space="preserve">. Moreover, </w:t>
      </w:r>
      <w:r w:rsidR="005F7DB1" w:rsidRPr="005A769A">
        <w:t xml:space="preserve">this everyday </w:t>
      </w:r>
      <w:r w:rsidR="00E94580" w:rsidRPr="005A769A">
        <w:t>dramatic identification(s)</w:t>
      </w:r>
      <w:r w:rsidR="00D4028E" w:rsidRPr="005A769A">
        <w:t xml:space="preserve">, </w:t>
      </w:r>
      <w:r w:rsidR="005F7DB1" w:rsidRPr="005A769A">
        <w:t xml:space="preserve">as </w:t>
      </w:r>
      <w:r w:rsidR="00E94580" w:rsidRPr="005A769A">
        <w:t xml:space="preserve">convincingly described by </w:t>
      </w:r>
      <w:proofErr w:type="spellStart"/>
      <w:r w:rsidR="005F7DB1" w:rsidRPr="005A769A">
        <w:t>Kharkhordin</w:t>
      </w:r>
      <w:proofErr w:type="spellEnd"/>
      <w:r w:rsidR="005F7DB1" w:rsidRPr="005A769A">
        <w:t xml:space="preserve">, </w:t>
      </w:r>
      <w:r w:rsidR="00E94580" w:rsidRPr="005A769A">
        <w:t>we</w:t>
      </w:r>
      <w:r w:rsidR="005F7DB1" w:rsidRPr="005A769A">
        <w:t xml:space="preserve">re </w:t>
      </w:r>
      <w:r w:rsidR="00D4028E" w:rsidRPr="005A769A">
        <w:t xml:space="preserve">performed </w:t>
      </w:r>
      <w:r w:rsidR="005F7DB1" w:rsidRPr="005A769A">
        <w:t xml:space="preserve">according to </w:t>
      </w:r>
      <w:r w:rsidR="00D4028E" w:rsidRPr="005A769A">
        <w:t>Stanislavsky</w:t>
      </w:r>
      <w:r w:rsidR="00E94580" w:rsidRPr="005A769A">
        <w:t>’</w:t>
      </w:r>
      <w:r w:rsidR="00D4028E" w:rsidRPr="005A769A">
        <w:t xml:space="preserve">s </w:t>
      </w:r>
      <w:r w:rsidR="005F7DB1" w:rsidRPr="005A769A">
        <w:t>system:</w:t>
      </w:r>
    </w:p>
    <w:p w14:paraId="6EF8EF30" w14:textId="79BED43A" w:rsidR="00E94580" w:rsidRPr="00CD4F09" w:rsidRDefault="00E94580" w:rsidP="00E94580">
      <w:pPr>
        <w:widowControl w:val="0"/>
        <w:shd w:val="clear" w:color="auto" w:fill="FFFFFF"/>
        <w:autoSpaceDE w:val="0"/>
        <w:autoSpaceDN w:val="0"/>
        <w:adjustRightInd w:val="0"/>
        <w:spacing w:after="0" w:line="240" w:lineRule="auto"/>
        <w:ind w:leftChars="0" w:left="851" w:right="-6" w:firstLineChars="0" w:firstLine="0"/>
        <w:rPr>
          <w:sz w:val="20"/>
          <w:szCs w:val="18"/>
        </w:rPr>
      </w:pPr>
      <w:r w:rsidRPr="00CD4F09">
        <w:rPr>
          <w:sz w:val="20"/>
          <w:szCs w:val="18"/>
        </w:rPr>
        <w:t>Actors in Stanislavsky</w:t>
      </w:r>
      <w:r w:rsidR="00FA69DF" w:rsidRPr="00CD4F09">
        <w:rPr>
          <w:sz w:val="20"/>
          <w:szCs w:val="18"/>
        </w:rPr>
        <w:t>’</w:t>
      </w:r>
      <w:r w:rsidRPr="00CD4F09">
        <w:rPr>
          <w:sz w:val="20"/>
          <w:szCs w:val="18"/>
        </w:rPr>
        <w:t xml:space="preserve">s theater </w:t>
      </w:r>
      <w:proofErr w:type="gramStart"/>
      <w:r w:rsidRPr="00CD4F09">
        <w:rPr>
          <w:sz w:val="20"/>
          <w:szCs w:val="18"/>
        </w:rPr>
        <w:t>were</w:t>
      </w:r>
      <w:proofErr w:type="gramEnd"/>
      <w:r w:rsidRPr="00CD4F09">
        <w:rPr>
          <w:sz w:val="20"/>
          <w:szCs w:val="18"/>
        </w:rPr>
        <w:t xml:space="preserve"> supposed to inhabit a different person, in the feat of total identification with an imaginary character. They effected the total merger by the introduction of an “as if” clause: the point was not to believe in the reality of an assigned role, but simply to act out all the consequences as if this role were their natural persona.</w:t>
      </w:r>
      <w:r w:rsidR="00D4028E" w:rsidRPr="00CD4F09">
        <w:rPr>
          <w:sz w:val="20"/>
          <w:szCs w:val="18"/>
        </w:rPr>
        <w:t xml:space="preserve"> (</w:t>
      </w:r>
      <w:proofErr w:type="spellStart"/>
      <w:r w:rsidR="00D4028E" w:rsidRPr="00CD4F09">
        <w:rPr>
          <w:sz w:val="20"/>
          <w:szCs w:val="18"/>
        </w:rPr>
        <w:t>Kharkhordin</w:t>
      </w:r>
      <w:proofErr w:type="spellEnd"/>
      <w:r w:rsidR="00D4028E" w:rsidRPr="00CD4F09">
        <w:rPr>
          <w:sz w:val="20"/>
          <w:szCs w:val="18"/>
        </w:rPr>
        <w:t xml:space="preserve"> 1999: 274). </w:t>
      </w:r>
    </w:p>
    <w:p w14:paraId="281B8232" w14:textId="77777777" w:rsidR="00E94580" w:rsidRPr="005A769A" w:rsidRDefault="00E94580" w:rsidP="00E94580">
      <w:pPr>
        <w:widowControl w:val="0"/>
        <w:shd w:val="clear" w:color="auto" w:fill="FFFFFF"/>
        <w:autoSpaceDE w:val="0"/>
        <w:autoSpaceDN w:val="0"/>
        <w:adjustRightInd w:val="0"/>
        <w:spacing w:after="0" w:line="240" w:lineRule="auto"/>
        <w:ind w:leftChars="0" w:left="851" w:right="-6" w:firstLineChars="0" w:firstLine="0"/>
      </w:pPr>
    </w:p>
    <w:p w14:paraId="0E955D32" w14:textId="473B78EE" w:rsidR="00E94580" w:rsidRPr="005A769A" w:rsidRDefault="00CD4F09" w:rsidP="00CD4F09">
      <w:pPr>
        <w:spacing w:after="0" w:line="360" w:lineRule="auto"/>
        <w:ind w:left="-2" w:firstLineChars="0" w:firstLine="0"/>
      </w:pPr>
      <w:r>
        <w:t>T</w:t>
      </w:r>
      <w:r w:rsidR="00E94580" w:rsidRPr="005A769A">
        <w:t>h</w:t>
      </w:r>
      <w:r w:rsidR="00FA69DF" w:rsidRPr="005A769A">
        <w:t>is</w:t>
      </w:r>
      <w:r w:rsidR="00E94580" w:rsidRPr="005A769A">
        <w:t xml:space="preserve"> cynical bifurcation was not a deviation from but a condition of subjectivation – just as </w:t>
      </w:r>
      <w:proofErr w:type="spellStart"/>
      <w:r w:rsidR="00E94580" w:rsidRPr="005A769A">
        <w:t>Sloterdijk</w:t>
      </w:r>
      <w:proofErr w:type="spellEnd"/>
      <w:r w:rsidR="00E94580" w:rsidRPr="005A769A">
        <w:t xml:space="preserve"> suggested. </w:t>
      </w:r>
    </w:p>
    <w:p w14:paraId="4154AF8F" w14:textId="77777777" w:rsidR="00506695" w:rsidRDefault="00000000">
      <w:pPr>
        <w:spacing w:after="0" w:line="360" w:lineRule="auto"/>
        <w:ind w:left="-2" w:firstLineChars="0" w:firstLine="632"/>
      </w:pPr>
      <w:r w:rsidRPr="005A769A">
        <w:t xml:space="preserve">Did the post-Stalinist </w:t>
      </w:r>
      <w:r w:rsidR="00615A33">
        <w:t>T</w:t>
      </w:r>
      <w:r w:rsidRPr="005A769A">
        <w:t xml:space="preserve">haw overcome this painful </w:t>
      </w:r>
      <w:r w:rsidR="00BF4867" w:rsidRPr="005A769A">
        <w:t>duality</w:t>
      </w:r>
      <w:r w:rsidRPr="005A769A">
        <w:t>?</w:t>
      </w:r>
      <w:r w:rsidR="00FA69DF" w:rsidRPr="005A769A">
        <w:t xml:space="preserve"> </w:t>
      </w:r>
      <w:r w:rsidR="00F6755F" w:rsidRPr="005A769A">
        <w:t xml:space="preserve">Ilya Gerasimov writes </w:t>
      </w:r>
      <w:r w:rsidR="00EE643D" w:rsidRPr="005A769A">
        <w:t>about the Soviet</w:t>
      </w:r>
      <w:r w:rsidR="00704D71" w:rsidRPr="005A769A">
        <w:t xml:space="preserve"> culture of the</w:t>
      </w:r>
      <w:r w:rsidR="00EE643D" w:rsidRPr="005A769A">
        <w:t xml:space="preserve"> 1960s</w:t>
      </w:r>
      <w:r w:rsidR="00F6755F" w:rsidRPr="005A769A">
        <w:t xml:space="preserve">: </w:t>
      </w:r>
      <w:r w:rsidR="008E706F" w:rsidRPr="005A769A">
        <w:t>“</w:t>
      </w:r>
      <w:r w:rsidR="00704D71" w:rsidRPr="00512D19">
        <w:t>When</w:t>
      </w:r>
      <w:r w:rsidRPr="005A769A">
        <w:t xml:space="preserve"> Stalin</w:t>
      </w:r>
      <w:r w:rsidR="00704D71" w:rsidRPr="005A769A">
        <w:t>’</w:t>
      </w:r>
      <w:r w:rsidRPr="005A769A">
        <w:t xml:space="preserve">s version of communism as a set of beliefs and disciplinary mechanisms that support these beliefs </w:t>
      </w:r>
      <w:r w:rsidR="00704D71" w:rsidRPr="00512D19">
        <w:t xml:space="preserve">was compromised, it </w:t>
      </w:r>
      <w:r w:rsidRPr="005A769A">
        <w:t xml:space="preserve">meant </w:t>
      </w:r>
      <w:r w:rsidR="00704D71" w:rsidRPr="005A769A">
        <w:t xml:space="preserve">admitting </w:t>
      </w:r>
      <w:r w:rsidRPr="005A769A">
        <w:t xml:space="preserve">the possibility </w:t>
      </w:r>
      <w:r w:rsidR="00704D71" w:rsidRPr="005A769A">
        <w:t>of an error (</w:t>
      </w:r>
      <w:r w:rsidRPr="005A769A">
        <w:t xml:space="preserve">albeit </w:t>
      </w:r>
      <w:r w:rsidR="00704D71" w:rsidRPr="005A769A">
        <w:t xml:space="preserve">an allegedly </w:t>
      </w:r>
      <w:r w:rsidRPr="005A769A">
        <w:t>overcom</w:t>
      </w:r>
      <w:r w:rsidR="00704D71" w:rsidRPr="005A769A">
        <w:t>e one),</w:t>
      </w:r>
      <w:r w:rsidRPr="005A769A">
        <w:t xml:space="preserve"> of development in the </w:t>
      </w:r>
      <w:r w:rsidR="00704D71" w:rsidRPr="005A769A">
        <w:t xml:space="preserve">wrong </w:t>
      </w:r>
      <w:r w:rsidRPr="005A769A">
        <w:t xml:space="preserve">direction, </w:t>
      </w:r>
      <w:r w:rsidR="008E706F" w:rsidRPr="005A769A">
        <w:t xml:space="preserve">into the past, </w:t>
      </w:r>
      <w:r w:rsidRPr="005A769A">
        <w:t xml:space="preserve">fraught with </w:t>
      </w:r>
      <w:r w:rsidR="008E706F" w:rsidRPr="005A769A">
        <w:t xml:space="preserve">‘throwbacks’ </w:t>
      </w:r>
      <w:r w:rsidRPr="005A769A">
        <w:t>(</w:t>
      </w:r>
      <w:r w:rsidR="008E706F" w:rsidRPr="005A769A">
        <w:t xml:space="preserve">to </w:t>
      </w:r>
      <w:r w:rsidRPr="005A769A">
        <w:t xml:space="preserve">the cult of personality). It was not simply a question of </w:t>
      </w:r>
      <w:r w:rsidR="008E706F" w:rsidRPr="005A769A">
        <w:t>one</w:t>
      </w:r>
      <w:r w:rsidRPr="005A769A">
        <w:t xml:space="preserve"> particular utopia</w:t>
      </w:r>
      <w:r w:rsidR="008E706F" w:rsidRPr="005A769A">
        <w:t>’s collapse</w:t>
      </w:r>
      <w:r w:rsidRPr="005A769A">
        <w:t xml:space="preserve"> but of distrust in the very principle of </w:t>
      </w:r>
      <w:r w:rsidR="008E706F" w:rsidRPr="00512D19">
        <w:t>a</w:t>
      </w:r>
      <w:r w:rsidR="005A769A" w:rsidRPr="00512D19">
        <w:t xml:space="preserve"> path toward</w:t>
      </w:r>
      <w:r w:rsidR="008E706F" w:rsidRPr="00512D19">
        <w:t xml:space="preserve"> </w:t>
      </w:r>
      <w:r w:rsidR="008E706F" w:rsidRPr="005A769A">
        <w:t>grand</w:t>
      </w:r>
      <w:r w:rsidRPr="005A769A">
        <w:t xml:space="preserve"> historical progress</w:t>
      </w:r>
      <w:r w:rsidR="008E706F" w:rsidRPr="005A769A">
        <w:t xml:space="preserve"> that admits no alternatives”</w:t>
      </w:r>
      <w:r w:rsidR="00F6755F" w:rsidRPr="005A769A">
        <w:t xml:space="preserve"> </w:t>
      </w:r>
      <w:r w:rsidR="00EE643D" w:rsidRPr="005A769A">
        <w:t>(2021: 25).</w:t>
      </w:r>
      <w:r w:rsidR="00F6755F" w:rsidRPr="005A769A">
        <w:t xml:space="preserve"> Disillusion with historical progress as such was a crucial factor in the social cynicism </w:t>
      </w:r>
      <w:r w:rsidR="008E706F" w:rsidRPr="005A769A">
        <w:t>that held sway from</w:t>
      </w:r>
      <w:r w:rsidR="00F6755F" w:rsidRPr="005A769A">
        <w:t xml:space="preserve"> the late 1960s </w:t>
      </w:r>
      <w:r w:rsidR="008E706F" w:rsidRPr="005A769A">
        <w:t>to the</w:t>
      </w:r>
      <w:r w:rsidR="00F6755F" w:rsidRPr="005A769A">
        <w:t xml:space="preserve"> early 1980s.</w:t>
      </w:r>
      <w:r w:rsidR="00667B67" w:rsidRPr="005A769A">
        <w:t xml:space="preserve"> There were deeper reasons behind it than the failure of the </w:t>
      </w:r>
      <w:r w:rsidR="008E706F" w:rsidRPr="005A769A">
        <w:t>T</w:t>
      </w:r>
      <w:r w:rsidR="00667B67" w:rsidRPr="005A769A">
        <w:t>haw</w:t>
      </w:r>
      <w:r w:rsidR="008E706F" w:rsidRPr="005A769A">
        <w:t xml:space="preserve"> and its</w:t>
      </w:r>
      <w:r w:rsidR="00667B67" w:rsidRPr="005A769A">
        <w:t xml:space="preserve"> reforms. As Gerasimov </w:t>
      </w:r>
      <w:r w:rsidR="00B23E0D" w:rsidRPr="005A769A">
        <w:t>shows</w:t>
      </w:r>
      <w:r w:rsidR="008E706F" w:rsidRPr="005A769A">
        <w:t>,</w:t>
      </w:r>
      <w:r w:rsidR="00667B67" w:rsidRPr="005A769A">
        <w:t xml:space="preserve"> </w:t>
      </w:r>
      <w:r w:rsidR="008E706F" w:rsidRPr="005A769A">
        <w:t>at the heart of the matter was</w:t>
      </w:r>
      <w:r w:rsidR="00667B67" w:rsidRPr="005A769A">
        <w:t xml:space="preserve"> </w:t>
      </w:r>
      <w:r w:rsidR="008E706F" w:rsidRPr="005A769A">
        <w:t>“a</w:t>
      </w:r>
      <w:r w:rsidR="00667B67" w:rsidRPr="005A769A">
        <w:t xml:space="preserve"> crisis of modern temporality itself as an orientation toward an ideal future</w:t>
      </w:r>
      <w:r w:rsidR="008E706F" w:rsidRPr="005A769A">
        <w:t>”</w:t>
      </w:r>
      <w:r w:rsidR="00667B67" w:rsidRPr="005A769A">
        <w:t xml:space="preserve"> (</w:t>
      </w:r>
      <w:r w:rsidR="00EE643D" w:rsidRPr="005A769A">
        <w:t xml:space="preserve">2021: </w:t>
      </w:r>
      <w:r w:rsidR="00667B67" w:rsidRPr="005A769A">
        <w:t>37).</w:t>
      </w:r>
      <w:r w:rsidR="00B23E0D" w:rsidRPr="005A769A">
        <w:t xml:space="preserve"> </w:t>
      </w:r>
    </w:p>
    <w:p w14:paraId="3549E5E7" w14:textId="3CA8D3F7" w:rsidR="00632668" w:rsidRPr="005A769A" w:rsidRDefault="008E706F">
      <w:pPr>
        <w:spacing w:after="0" w:line="360" w:lineRule="auto"/>
        <w:ind w:left="-2" w:firstLineChars="0" w:firstLine="632"/>
      </w:pPr>
      <w:r w:rsidRPr="005A769A">
        <w:t>T</w:t>
      </w:r>
      <w:r w:rsidR="00B23E0D" w:rsidRPr="005A769A">
        <w:t xml:space="preserve">his crisis was </w:t>
      </w:r>
      <w:r w:rsidRPr="005A769A">
        <w:t xml:space="preserve">mirrored and exacerbated </w:t>
      </w:r>
      <w:r w:rsidR="000F1BD8" w:rsidRPr="00512D19">
        <w:t>by</w:t>
      </w:r>
      <w:r w:rsidR="00B23E0D" w:rsidRPr="005A769A">
        <w:t xml:space="preserve"> disillusion with scientific knowledge, which was being supplanted by </w:t>
      </w:r>
      <w:r w:rsidR="000F1BD8" w:rsidRPr="005A769A">
        <w:t xml:space="preserve">all things </w:t>
      </w:r>
      <w:r w:rsidR="00B23E0D" w:rsidRPr="005A769A">
        <w:t>occult and the New Age</w:t>
      </w:r>
      <w:r w:rsidR="000F1BD8" w:rsidRPr="005A769A">
        <w:t xml:space="preserve">. In fact, the averagely educated person, be they </w:t>
      </w:r>
      <w:r w:rsidR="00B23E0D" w:rsidRPr="005A769A">
        <w:t>Soviet or Western</w:t>
      </w:r>
      <w:r w:rsidR="000F1BD8" w:rsidRPr="005A769A">
        <w:t>, could</w:t>
      </w:r>
      <w:r w:rsidR="00711D3F" w:rsidRPr="005A769A">
        <w:t xml:space="preserve"> often</w:t>
      </w:r>
      <w:r w:rsidR="000F1BD8" w:rsidRPr="005A769A">
        <w:t xml:space="preserve"> hardly distinguish between science </w:t>
      </w:r>
      <w:r w:rsidR="00711D3F" w:rsidRPr="005A769A">
        <w:t>and pseudo-science</w:t>
      </w:r>
      <w:r w:rsidR="00B23E0D" w:rsidRPr="005A769A">
        <w:t xml:space="preserve">. This </w:t>
      </w:r>
      <w:r w:rsidR="00546179" w:rsidRPr="005A769A">
        <w:t xml:space="preserve">is why in the second half of the 1960s the </w:t>
      </w:r>
      <w:proofErr w:type="spellStart"/>
      <w:r w:rsidR="00546179" w:rsidRPr="005A769A">
        <w:t>Strugatsky</w:t>
      </w:r>
      <w:proofErr w:type="spellEnd"/>
      <w:r w:rsidR="00711D3F" w:rsidRPr="005A769A">
        <w:t xml:space="preserve"> brothers</w:t>
      </w:r>
      <w:r w:rsidR="00546179" w:rsidRPr="005A769A">
        <w:t xml:space="preserve">, whose </w:t>
      </w:r>
      <w:r w:rsidR="00823F2A" w:rsidRPr="005A769A">
        <w:t xml:space="preserve">work </w:t>
      </w:r>
      <w:r w:rsidR="00546179" w:rsidRPr="005A769A">
        <w:t xml:space="preserve">Gerasimov </w:t>
      </w:r>
      <w:r w:rsidR="00823F2A" w:rsidRPr="005A769A">
        <w:t xml:space="preserve">analyzes, </w:t>
      </w:r>
      <w:r w:rsidR="00506695">
        <w:t xml:space="preserve">focused on </w:t>
      </w:r>
      <w:r w:rsidR="00546179" w:rsidRPr="005A769A">
        <w:t xml:space="preserve"> </w:t>
      </w:r>
      <w:r w:rsidR="00711D3F" w:rsidRPr="005A769A">
        <w:t>“the</w:t>
      </w:r>
      <w:r w:rsidR="00546179" w:rsidRPr="005A769A">
        <w:t xml:space="preserve"> fierce denunciation of clever and calculating cynics who </w:t>
      </w:r>
      <w:r w:rsidR="00546179" w:rsidRPr="005A769A">
        <w:lastRenderedPageBreak/>
        <w:t>differ from communist creative workaholics not in their lack of true knowledge but in their desire to build a personal rather than a universal bright future</w:t>
      </w:r>
      <w:r w:rsidR="00711D3F" w:rsidRPr="005A769A">
        <w:t>”</w:t>
      </w:r>
      <w:r w:rsidR="00546179" w:rsidRPr="005A769A">
        <w:t xml:space="preserve"> (</w:t>
      </w:r>
      <w:r w:rsidR="00EE643D" w:rsidRPr="005A769A">
        <w:t xml:space="preserve">2021: </w:t>
      </w:r>
      <w:r w:rsidR="00546179" w:rsidRPr="005A769A">
        <w:t xml:space="preserve">52). In this, Gerasimov sees a </w:t>
      </w:r>
      <w:r w:rsidR="00B11135" w:rsidRPr="005A769A">
        <w:t>resemblance</w:t>
      </w:r>
      <w:r w:rsidR="00546179" w:rsidRPr="005A769A">
        <w:t xml:space="preserve"> between the </w:t>
      </w:r>
      <w:r w:rsidR="00823F2A" w:rsidRPr="005A769A">
        <w:t xml:space="preserve">state of Soviet society and the pathos of </w:t>
      </w:r>
      <w:proofErr w:type="spellStart"/>
      <w:r w:rsidR="00823F2A" w:rsidRPr="005A769A">
        <w:t>Sloterdijk</w:t>
      </w:r>
      <w:r w:rsidR="00B11135" w:rsidRPr="005A769A">
        <w:t>’</w:t>
      </w:r>
      <w:r w:rsidR="00823F2A" w:rsidRPr="005A769A">
        <w:t>s</w:t>
      </w:r>
      <w:proofErr w:type="spellEnd"/>
      <w:r w:rsidR="00823F2A" w:rsidRPr="005A769A">
        <w:t xml:space="preserve"> </w:t>
      </w:r>
      <w:r w:rsidR="00823F2A" w:rsidRPr="005A769A">
        <w:rPr>
          <w:i/>
          <w:iCs/>
        </w:rPr>
        <w:t>Critique of Cynical Reason</w:t>
      </w:r>
      <w:r w:rsidR="00823F2A" w:rsidRPr="005A769A">
        <w:t xml:space="preserve"> (which he criticizes from a historical perspective): </w:t>
      </w:r>
      <w:r w:rsidR="00B11135" w:rsidRPr="005A769A">
        <w:t>“</w:t>
      </w:r>
      <w:r w:rsidR="00823F2A" w:rsidRPr="005A769A">
        <w:t>If one recognizes that a better future is possible only personally and not collectively, then moral norms, democracy, and the very institution of the state turn out to be redundant</w:t>
      </w:r>
      <w:r w:rsidR="00B11135" w:rsidRPr="005A769A">
        <w:t>”</w:t>
      </w:r>
      <w:r w:rsidR="00823F2A" w:rsidRPr="005A769A">
        <w:t xml:space="preserve"> (</w:t>
      </w:r>
      <w:r w:rsidR="00EE643D" w:rsidRPr="005A769A">
        <w:t xml:space="preserve">2021: </w:t>
      </w:r>
      <w:r w:rsidR="00823F2A" w:rsidRPr="005A769A">
        <w:t>56).</w:t>
      </w:r>
    </w:p>
    <w:p w14:paraId="6F05998B" w14:textId="2649C9D0" w:rsidR="00632668" w:rsidRPr="005A769A" w:rsidRDefault="00000000">
      <w:pPr>
        <w:spacing w:after="0" w:line="360" w:lineRule="auto"/>
        <w:ind w:left="-2" w:firstLineChars="0" w:firstLine="632"/>
      </w:pPr>
      <w:r w:rsidRPr="005A769A">
        <w:t xml:space="preserve">The logical continuation of </w:t>
      </w:r>
      <w:r w:rsidR="00667B67" w:rsidRPr="005A769A">
        <w:t xml:space="preserve">both the </w:t>
      </w:r>
      <w:r w:rsidRPr="005A769A">
        <w:t xml:space="preserve">subjectivation practices </w:t>
      </w:r>
      <w:r w:rsidR="0048309E" w:rsidRPr="005A769A">
        <w:t xml:space="preserve">described by </w:t>
      </w:r>
      <w:proofErr w:type="spellStart"/>
      <w:r w:rsidR="0048309E" w:rsidRPr="005A769A">
        <w:t>Kharkhordin</w:t>
      </w:r>
      <w:proofErr w:type="spellEnd"/>
      <w:r w:rsidR="0048309E" w:rsidRPr="005A769A">
        <w:t xml:space="preserve"> </w:t>
      </w:r>
      <w:r w:rsidR="00667B67" w:rsidRPr="005A769A">
        <w:t xml:space="preserve">and the crises </w:t>
      </w:r>
      <w:r w:rsidR="0048309E" w:rsidRPr="005A769A">
        <w:t>described by Gerasimov is</w:t>
      </w:r>
      <w:r w:rsidR="001C01EB">
        <w:t xml:space="preserve"> Yurchak’s</w:t>
      </w:r>
      <w:r w:rsidR="0048309E" w:rsidRPr="005A769A">
        <w:t xml:space="preserve"> </w:t>
      </w:r>
      <w:r w:rsidR="001C01EB">
        <w:t>“</w:t>
      </w:r>
      <w:r w:rsidR="00B11135" w:rsidRPr="005A769A">
        <w:t xml:space="preserve">living </w:t>
      </w:r>
      <w:proofErr w:type="spellStart"/>
      <w:r w:rsidR="00B11135" w:rsidRPr="005A769A">
        <w:rPr>
          <w:i/>
          <w:iCs/>
        </w:rPr>
        <w:t>vnye</w:t>
      </w:r>
      <w:proofErr w:type="spellEnd"/>
      <w:r w:rsidR="001C01EB">
        <w:t>”</w:t>
      </w:r>
      <w:r w:rsidRPr="005A769A">
        <w:t xml:space="preserve"> the circle of </w:t>
      </w:r>
      <w:r w:rsidR="00B11135" w:rsidRPr="005A769A">
        <w:t xml:space="preserve">similar-minded </w:t>
      </w:r>
      <w:r w:rsidRPr="005A769A">
        <w:t>people</w:t>
      </w:r>
      <w:r w:rsidR="00B11135" w:rsidRPr="005A769A">
        <w:t>.</w:t>
      </w:r>
      <w:r w:rsidRPr="005A769A">
        <w:t xml:space="preserve"> </w:t>
      </w:r>
      <w:r w:rsidR="00B11135" w:rsidRPr="005A769A">
        <w:t>A</w:t>
      </w:r>
      <w:r w:rsidRPr="005A769A">
        <w:t xml:space="preserve">s </w:t>
      </w:r>
      <w:r w:rsidR="001C01EB">
        <w:t>this scholar</w:t>
      </w:r>
      <w:r w:rsidRPr="005A769A">
        <w:t xml:space="preserve"> shows in his book </w:t>
      </w:r>
      <w:r w:rsidR="00E21D03" w:rsidRPr="005A769A">
        <w:rPr>
          <w:i/>
          <w:iCs/>
        </w:rPr>
        <w:t xml:space="preserve">Everything Was Forever, Until It Was No More: The Last Soviet </w:t>
      </w:r>
      <w:r w:rsidR="00B11135" w:rsidRPr="00512D19">
        <w:rPr>
          <w:i/>
          <w:iCs/>
        </w:rPr>
        <w:t>Ge</w:t>
      </w:r>
      <w:r w:rsidR="00E21D03" w:rsidRPr="005A769A">
        <w:rPr>
          <w:i/>
          <w:iCs/>
        </w:rPr>
        <w:t xml:space="preserve">neration </w:t>
      </w:r>
      <w:r w:rsidRPr="005A769A">
        <w:t>(2006),</w:t>
      </w:r>
      <w:r w:rsidR="00B11135" w:rsidRPr="005A769A">
        <w:t xml:space="preserve"> such circles const</w:t>
      </w:r>
      <w:r w:rsidR="005A769A">
        <w:t>itut</w:t>
      </w:r>
      <w:r w:rsidR="00B11135" w:rsidRPr="005A769A">
        <w:t xml:space="preserve">e </w:t>
      </w:r>
      <w:r w:rsidRPr="005A769A">
        <w:t>the second, crucial</w:t>
      </w:r>
      <w:r w:rsidR="00B11135" w:rsidRPr="005A769A">
        <w:t>,</w:t>
      </w:r>
      <w:r w:rsidRPr="005A769A">
        <w:t xml:space="preserve"> and intellectually </w:t>
      </w:r>
      <w:r w:rsidR="00271267" w:rsidRPr="005A769A">
        <w:t xml:space="preserve">rich </w:t>
      </w:r>
      <w:r w:rsidRPr="005A769A">
        <w:t>socia</w:t>
      </w:r>
      <w:r w:rsidR="00B11135" w:rsidRPr="005A769A">
        <w:t>l world</w:t>
      </w:r>
      <w:r w:rsidRPr="005A769A">
        <w:t xml:space="preserve"> of the late Soviet era</w:t>
      </w:r>
      <w:r w:rsidR="00B11135" w:rsidRPr="005A769A">
        <w:t xml:space="preserve"> – as opposed</w:t>
      </w:r>
      <w:r w:rsidRPr="005A769A">
        <w:t xml:space="preserve"> </w:t>
      </w:r>
      <w:r w:rsidR="005A769A">
        <w:t xml:space="preserve">to </w:t>
      </w:r>
      <w:r w:rsidRPr="005A769A">
        <w:t>official soc</w:t>
      </w:r>
      <w:r w:rsidR="00B11135" w:rsidRPr="005A769A">
        <w:t>ie</w:t>
      </w:r>
      <w:r w:rsidRPr="005A769A">
        <w:t xml:space="preserve">ty, controlled by the formalized and ritualized political discourse of power. With the category </w:t>
      </w:r>
      <w:proofErr w:type="spellStart"/>
      <w:r w:rsidR="00E21D03" w:rsidRPr="005A769A">
        <w:rPr>
          <w:i/>
          <w:iCs/>
        </w:rPr>
        <w:t>vnye</w:t>
      </w:r>
      <w:proofErr w:type="spellEnd"/>
      <w:r w:rsidR="00E21D03" w:rsidRPr="005A769A">
        <w:t xml:space="preserve"> (beyond, outside)</w:t>
      </w:r>
      <w:r w:rsidR="00B11135" w:rsidRPr="005A769A">
        <w:t>,</w:t>
      </w:r>
      <w:r w:rsidR="00E21D03" w:rsidRPr="005A769A">
        <w:t xml:space="preserve"> </w:t>
      </w:r>
      <w:proofErr w:type="spellStart"/>
      <w:r w:rsidRPr="005A769A">
        <w:t>Yurchak</w:t>
      </w:r>
      <w:proofErr w:type="spellEnd"/>
      <w:r w:rsidRPr="005A769A">
        <w:t xml:space="preserve"> describes a very wide range of social and cultural phenomena</w:t>
      </w:r>
      <w:r w:rsidR="00A83F9D" w:rsidRPr="005A769A">
        <w:t xml:space="preserve"> – </w:t>
      </w:r>
      <w:r w:rsidRPr="005A769A">
        <w:t>from the</w:t>
      </w:r>
      <w:r w:rsidR="007973DA" w:rsidRPr="005A769A">
        <w:t xml:space="preserve"> legendary cafe</w:t>
      </w:r>
      <w:r w:rsidRPr="005A769A">
        <w:t xml:space="preserve"> Saigon</w:t>
      </w:r>
      <w:r w:rsidR="007973DA" w:rsidRPr="005A769A">
        <w:t xml:space="preserve"> in Leningrad</w:t>
      </w:r>
      <w:r w:rsidR="001C01EB">
        <w:t xml:space="preserve"> that has become the public sphere for the Leningrad underground</w:t>
      </w:r>
      <w:r w:rsidR="007973DA" w:rsidRPr="005A769A">
        <w:t xml:space="preserve"> to</w:t>
      </w:r>
      <w:r w:rsidRPr="005A769A">
        <w:t xml:space="preserve"> the rock </w:t>
      </w:r>
      <w:r w:rsidR="001C01EB">
        <w:t xml:space="preserve">music </w:t>
      </w:r>
      <w:r w:rsidRPr="005A769A">
        <w:t>movement</w:t>
      </w:r>
      <w:bookmarkStart w:id="2" w:name="_Hlk519947074"/>
      <w:r w:rsidR="001C01EB">
        <w:t>;</w:t>
      </w:r>
      <w:r w:rsidRPr="005A769A">
        <w:t xml:space="preserve"> </w:t>
      </w:r>
      <w:r w:rsidR="007973DA" w:rsidRPr="005A769A">
        <w:t xml:space="preserve">from </w:t>
      </w:r>
      <w:r w:rsidRPr="005A769A">
        <w:t xml:space="preserve">various </w:t>
      </w:r>
      <w:r w:rsidR="007973DA" w:rsidRPr="005A769A">
        <w:t>hobby groups</w:t>
      </w:r>
      <w:r w:rsidRPr="005A769A">
        <w:t xml:space="preserve"> and </w:t>
      </w:r>
      <w:r w:rsidR="001C01EB">
        <w:t xml:space="preserve">creative </w:t>
      </w:r>
      <w:r w:rsidRPr="005A769A">
        <w:t>studios</w:t>
      </w:r>
      <w:bookmarkEnd w:id="2"/>
      <w:r w:rsidRPr="005A769A">
        <w:t xml:space="preserve"> </w:t>
      </w:r>
      <w:r w:rsidR="007973DA" w:rsidRPr="005A769A">
        <w:t xml:space="preserve">to the community of </w:t>
      </w:r>
      <w:r w:rsidRPr="005A769A">
        <w:t>theoretical physicists</w:t>
      </w:r>
      <w:r w:rsidR="007973DA" w:rsidRPr="005A769A">
        <w:t>. The category also includes most of</w:t>
      </w:r>
      <w:r w:rsidRPr="005A769A">
        <w:t xml:space="preserve"> the artistic underground</w:t>
      </w:r>
      <w:r w:rsidR="007973DA" w:rsidRPr="005A769A">
        <w:t xml:space="preserve">, be it </w:t>
      </w:r>
      <w:r w:rsidRPr="005A769A">
        <w:t xml:space="preserve">the </w:t>
      </w:r>
      <w:r w:rsidR="007973DA" w:rsidRPr="005A769A">
        <w:t xml:space="preserve">hippy-like </w:t>
      </w:r>
      <w:proofErr w:type="spellStart"/>
      <w:r w:rsidRPr="005A769A">
        <w:t>Mitki</w:t>
      </w:r>
      <w:proofErr w:type="spellEnd"/>
      <w:r w:rsidRPr="005A769A">
        <w:t xml:space="preserve">, </w:t>
      </w:r>
      <w:r w:rsidR="007973DA" w:rsidRPr="005A769A">
        <w:t xml:space="preserve">the </w:t>
      </w:r>
      <w:proofErr w:type="spellStart"/>
      <w:r w:rsidRPr="005A769A">
        <w:t>necrorealists</w:t>
      </w:r>
      <w:proofErr w:type="spellEnd"/>
      <w:r w:rsidRPr="005A769A">
        <w:t xml:space="preserve">, </w:t>
      </w:r>
      <w:r w:rsidR="007973DA" w:rsidRPr="005A769A">
        <w:t>or</w:t>
      </w:r>
      <w:r w:rsidRPr="005A769A">
        <w:t xml:space="preserve"> </w:t>
      </w:r>
      <w:r w:rsidR="005A769A">
        <w:t xml:space="preserve">the </w:t>
      </w:r>
      <w:r w:rsidRPr="005A769A">
        <w:t xml:space="preserve">Moscow </w:t>
      </w:r>
      <w:r w:rsidR="001C01EB">
        <w:t>C</w:t>
      </w:r>
      <w:r w:rsidRPr="005A769A">
        <w:t>onceptualis</w:t>
      </w:r>
      <w:r w:rsidR="005A769A">
        <w:t>ts</w:t>
      </w:r>
      <w:r w:rsidRPr="005A769A">
        <w:t xml:space="preserve">. </w:t>
      </w:r>
      <w:r w:rsidR="007973DA" w:rsidRPr="005A769A">
        <w:t xml:space="preserve">It is in </w:t>
      </w:r>
      <w:r w:rsidRPr="005A769A">
        <w:t>these phenomena</w:t>
      </w:r>
      <w:r w:rsidR="007973DA" w:rsidRPr="005A769A">
        <w:t xml:space="preserve"> that </w:t>
      </w:r>
      <w:proofErr w:type="spellStart"/>
      <w:r w:rsidR="001C01EB">
        <w:t>Yurchak</w:t>
      </w:r>
      <w:proofErr w:type="spellEnd"/>
      <w:r w:rsidRPr="005A769A">
        <w:t xml:space="preserve"> finds an explanation for the remarkable flexibility with which</w:t>
      </w:r>
      <w:r w:rsidR="00AF342C" w:rsidRPr="005A769A">
        <w:t xml:space="preserve"> </w:t>
      </w:r>
      <w:r w:rsidR="007973DA" w:rsidRPr="005A769A">
        <w:t>“</w:t>
      </w:r>
      <w:r w:rsidRPr="005A769A">
        <w:t>the last Soviet generation</w:t>
      </w:r>
      <w:r w:rsidR="007973DA" w:rsidRPr="005A769A">
        <w:t>”</w:t>
      </w:r>
      <w:r w:rsidRPr="005A769A">
        <w:t xml:space="preserve"> </w:t>
      </w:r>
      <w:r w:rsidR="007973DA" w:rsidRPr="005A769A">
        <w:t>(</w:t>
      </w:r>
      <w:r w:rsidRPr="005A769A">
        <w:t>those born in the first half of the 1960s</w:t>
      </w:r>
      <w:r w:rsidR="007973DA" w:rsidRPr="005A769A">
        <w:t>)</w:t>
      </w:r>
      <w:r w:rsidRPr="005A769A">
        <w:t xml:space="preserve"> </w:t>
      </w:r>
      <w:r w:rsidR="00AF342C" w:rsidRPr="005A769A">
        <w:t>found its new place in</w:t>
      </w:r>
      <w:r w:rsidRPr="005A769A">
        <w:t xml:space="preserve"> post-Soviet capitalism</w:t>
      </w:r>
      <w:r w:rsidR="005A769A">
        <w:t>,</w:t>
      </w:r>
      <w:r w:rsidR="00AF342C" w:rsidRPr="005A769A">
        <w:t xml:space="preserve"> and</w:t>
      </w:r>
      <w:r w:rsidRPr="005A769A">
        <w:t xml:space="preserve"> </w:t>
      </w:r>
      <w:r w:rsidR="005A769A">
        <w:t xml:space="preserve">with which </w:t>
      </w:r>
      <w:r w:rsidRPr="005A769A">
        <w:t xml:space="preserve">the </w:t>
      </w:r>
      <w:r w:rsidR="008A534F" w:rsidRPr="005A769A">
        <w:t>Komsomol</w:t>
      </w:r>
      <w:r w:rsidR="008A534F">
        <w:t xml:space="preserve"> </w:t>
      </w:r>
      <w:r w:rsidR="001C01EB">
        <w:t>functionaries</w:t>
      </w:r>
      <w:r w:rsidR="00AF342C" w:rsidRPr="005A769A">
        <w:t xml:space="preserve"> turned into</w:t>
      </w:r>
      <w:r w:rsidRPr="005A769A">
        <w:t xml:space="preserve"> oligarchs</w:t>
      </w:r>
      <w:r w:rsidR="00AF342C" w:rsidRPr="005A769A">
        <w:t xml:space="preserve">. He argues that </w:t>
      </w:r>
      <w:r w:rsidRPr="005A769A">
        <w:t xml:space="preserve">the collapse of the Soviet system, which </w:t>
      </w:r>
      <w:r w:rsidR="00AF342C" w:rsidRPr="005A769A">
        <w:t xml:space="preserve">had </w:t>
      </w:r>
      <w:r w:rsidRPr="005A769A">
        <w:t>seemed unimaginable</w:t>
      </w:r>
      <w:r w:rsidR="00AF342C" w:rsidRPr="005A769A">
        <w:t xml:space="preserve"> before</w:t>
      </w:r>
      <w:r w:rsidR="008A534F">
        <w:t xml:space="preserve"> 1991</w:t>
      </w:r>
      <w:r w:rsidRPr="005A769A">
        <w:t xml:space="preserve">, did not </w:t>
      </w:r>
      <w:r w:rsidR="00AF342C" w:rsidRPr="005A769A">
        <w:t xml:space="preserve">actually </w:t>
      </w:r>
      <w:r w:rsidRPr="005A769A">
        <w:t>surprise th</w:t>
      </w:r>
      <w:r w:rsidR="00AF342C" w:rsidRPr="005A769A">
        <w:t>is generation</w:t>
      </w:r>
      <w:r w:rsidRPr="005A769A">
        <w:t xml:space="preserve"> (only </w:t>
      </w:r>
      <w:r w:rsidR="008A534F">
        <w:t>producing</w:t>
      </w:r>
      <w:r w:rsidRPr="005A769A">
        <w:t xml:space="preserve"> nostalgia after the fact). In other words, he </w:t>
      </w:r>
      <w:r w:rsidR="00AF342C" w:rsidRPr="005A769A">
        <w:t>regard</w:t>
      </w:r>
      <w:r w:rsidRPr="005A769A">
        <w:t xml:space="preserve">s all these phenomena as what </w:t>
      </w:r>
      <w:r w:rsidR="005A769A">
        <w:t xml:space="preserve">had </w:t>
      </w:r>
      <w:r w:rsidRPr="005A769A">
        <w:t xml:space="preserve">undermined the Soviet system from within, preparing its </w:t>
      </w:r>
      <w:r w:rsidR="00AF342C" w:rsidRPr="005A769A">
        <w:t>seemingly</w:t>
      </w:r>
      <w:r w:rsidR="008A45F7" w:rsidRPr="005A769A">
        <w:t xml:space="preserve"> </w:t>
      </w:r>
      <w:r w:rsidRPr="005A769A">
        <w:t xml:space="preserve">sudden collapse. </w:t>
      </w:r>
      <w:r w:rsidR="008A45F7" w:rsidRPr="005A769A">
        <w:t>The last Soviet generation</w:t>
      </w:r>
      <w:r w:rsidRPr="005A769A">
        <w:t xml:space="preserve">, </w:t>
      </w:r>
      <w:proofErr w:type="spellStart"/>
      <w:r w:rsidR="008A534F">
        <w:t>Yurchak</w:t>
      </w:r>
      <w:proofErr w:type="spellEnd"/>
      <w:r w:rsidRPr="005A769A">
        <w:t xml:space="preserve"> suggests, balance</w:t>
      </w:r>
      <w:r w:rsidR="008A45F7" w:rsidRPr="005A769A">
        <w:t>d</w:t>
      </w:r>
      <w:r w:rsidRPr="005A769A">
        <w:t xml:space="preserve"> between sincerity and cynicism, allowing </w:t>
      </w:r>
      <w:r w:rsidR="008A45F7" w:rsidRPr="005A769A">
        <w:t xml:space="preserve">its </w:t>
      </w:r>
      <w:r w:rsidRPr="005A769A">
        <w:t xml:space="preserve">intelligentsia </w:t>
      </w:r>
      <w:r w:rsidR="008A45F7" w:rsidRPr="005A769A">
        <w:t>“</w:t>
      </w:r>
      <w:r w:rsidRPr="005A769A">
        <w:t xml:space="preserve">to be neither completely </w:t>
      </w:r>
      <w:r w:rsidR="008A45F7" w:rsidRPr="005A769A">
        <w:t>‘</w:t>
      </w:r>
      <w:r w:rsidRPr="005A769A">
        <w:t>serious</w:t>
      </w:r>
      <w:r w:rsidR="008A45F7" w:rsidRPr="005A769A">
        <w:t>’</w:t>
      </w:r>
      <w:r w:rsidRPr="005A769A">
        <w:t xml:space="preserve"> nor completely cynical and uninterested about the constitutive meaning of Komsomol work</w:t>
      </w:r>
      <w:r w:rsidR="008A45F7" w:rsidRPr="005A769A">
        <w:t>”</w:t>
      </w:r>
      <w:r w:rsidRPr="005A769A">
        <w:t xml:space="preserve"> (</w:t>
      </w:r>
      <w:r w:rsidR="00E21D03" w:rsidRPr="005A769A">
        <w:t xml:space="preserve">2006: </w:t>
      </w:r>
      <w:r w:rsidRPr="005A769A">
        <w:t xml:space="preserve">113) </w:t>
      </w:r>
      <w:r w:rsidR="00D22CFA" w:rsidRPr="005A769A">
        <w:t>or any other subjects within the sphere of officialdom</w:t>
      </w:r>
      <w:r w:rsidRPr="005A769A">
        <w:t xml:space="preserve">. </w:t>
      </w:r>
      <w:proofErr w:type="spellStart"/>
      <w:r w:rsidR="00173F1D" w:rsidRPr="005A769A">
        <w:t>Yurchak</w:t>
      </w:r>
      <w:proofErr w:type="spellEnd"/>
      <w:r w:rsidR="00173F1D" w:rsidRPr="005A769A">
        <w:t xml:space="preserve"> himself draws the following </w:t>
      </w:r>
      <w:r w:rsidR="00B76F74" w:rsidRPr="005A769A">
        <w:t>picture</w:t>
      </w:r>
      <w:r w:rsidR="00173F1D" w:rsidRPr="005A769A">
        <w:t xml:space="preserve"> as a characteristic symbol of late Soviet culture: a</w:t>
      </w:r>
      <w:r w:rsidR="00404D84" w:rsidRPr="005A769A">
        <w:t xml:space="preserve"> </w:t>
      </w:r>
      <w:r w:rsidR="00173F1D" w:rsidRPr="005A769A">
        <w:t xml:space="preserve">high school </w:t>
      </w:r>
      <w:r w:rsidR="00404D84" w:rsidRPr="00512D19">
        <w:t xml:space="preserve">or college </w:t>
      </w:r>
      <w:r w:rsidR="00173F1D" w:rsidRPr="005A769A">
        <w:t>student sitting at a Komsomol meeting, read</w:t>
      </w:r>
      <w:r w:rsidR="00404D84" w:rsidRPr="00512D19">
        <w:t>ing</w:t>
      </w:r>
      <w:r w:rsidR="00173F1D" w:rsidRPr="005A769A">
        <w:t xml:space="preserve"> </w:t>
      </w:r>
      <w:r w:rsidR="00BF3F36" w:rsidRPr="005A769A">
        <w:t>a</w:t>
      </w:r>
      <w:r w:rsidR="008A534F">
        <w:t xml:space="preserve">n illegal – </w:t>
      </w:r>
      <w:proofErr w:type="spellStart"/>
      <w:r w:rsidR="008A534F">
        <w:t>i.e</w:t>
      </w:r>
      <w:proofErr w:type="spellEnd"/>
      <w:r w:rsidR="008A534F">
        <w:t xml:space="preserve"> </w:t>
      </w:r>
      <w:r w:rsidR="00173F1D" w:rsidRPr="005A769A">
        <w:t xml:space="preserve"> </w:t>
      </w:r>
      <w:r w:rsidR="00BF3F36" w:rsidRPr="005A769A">
        <w:t>“</w:t>
      </w:r>
      <w:proofErr w:type="spellStart"/>
      <w:r w:rsidR="00BF3F36" w:rsidRPr="005A769A">
        <w:t>t</w:t>
      </w:r>
      <w:r w:rsidR="00173F1D" w:rsidRPr="005A769A">
        <w:t>amizdat</w:t>
      </w:r>
      <w:proofErr w:type="spellEnd"/>
      <w:r w:rsidR="00BF3F36" w:rsidRPr="005A769A">
        <w:t>”</w:t>
      </w:r>
      <w:r w:rsidR="00173F1D" w:rsidRPr="005A769A">
        <w:t xml:space="preserve"> </w:t>
      </w:r>
      <w:r w:rsidR="00BF3F36" w:rsidRPr="005A769A">
        <w:t xml:space="preserve">copy of </w:t>
      </w:r>
      <w:r w:rsidR="00BF3F36" w:rsidRPr="005A769A">
        <w:rPr>
          <w:i/>
          <w:iCs/>
        </w:rPr>
        <w:t>The Gulag Archipelago</w:t>
      </w:r>
      <w:r w:rsidR="00173F1D" w:rsidRPr="005A769A">
        <w:t xml:space="preserve"> under his desk, while </w:t>
      </w:r>
      <w:r w:rsidR="00BF3F36" w:rsidRPr="005A769A">
        <w:t>“</w:t>
      </w:r>
      <w:r w:rsidR="00173F1D" w:rsidRPr="005A769A">
        <w:t>performatively</w:t>
      </w:r>
      <w:r w:rsidR="00BF3F36" w:rsidRPr="005A769A">
        <w:t>”</w:t>
      </w:r>
      <w:r w:rsidR="00173F1D" w:rsidRPr="005A769A">
        <w:t xml:space="preserve"> voting in favor of the most </w:t>
      </w:r>
      <w:r w:rsidR="008A534F">
        <w:t xml:space="preserve">loyalist </w:t>
      </w:r>
      <w:r w:rsidR="00173F1D" w:rsidRPr="005A769A">
        <w:t xml:space="preserve"> proposals</w:t>
      </w:r>
      <w:r w:rsidR="008A534F">
        <w:t xml:space="preserve"> coming from the officialdom</w:t>
      </w:r>
      <w:r w:rsidR="00173F1D" w:rsidRPr="005A769A">
        <w:t xml:space="preserve">. It would be hard to find a </w:t>
      </w:r>
      <w:r w:rsidR="00173F1D" w:rsidRPr="005A769A">
        <w:lastRenderedPageBreak/>
        <w:t xml:space="preserve">more </w:t>
      </w:r>
      <w:r w:rsidR="007A701B">
        <w:t>tangible</w:t>
      </w:r>
      <w:r w:rsidR="00173F1D" w:rsidRPr="005A769A">
        <w:t xml:space="preserve"> embodiment of the cynical split personality combined with </w:t>
      </w:r>
      <w:r w:rsidR="00BF3F36" w:rsidRPr="005A769A">
        <w:t>“</w:t>
      </w:r>
      <w:r w:rsidR="008A534F">
        <w:t>i</w:t>
      </w:r>
      <w:r w:rsidR="00173F1D" w:rsidRPr="005A769A">
        <w:t>nstrumental reason</w:t>
      </w:r>
      <w:r w:rsidR="00BF3F36" w:rsidRPr="005A769A">
        <w:t>”</w:t>
      </w:r>
      <w:r w:rsidR="008A534F">
        <w:t>;</w:t>
      </w:r>
      <w:r w:rsidR="00BF3F36" w:rsidRPr="005A769A">
        <w:t xml:space="preserve"> </w:t>
      </w:r>
      <w:r w:rsidR="00173F1D" w:rsidRPr="005A769A">
        <w:t>the vote</w:t>
      </w:r>
      <w:r w:rsidR="00BF3F36" w:rsidRPr="005A769A">
        <w:t>, after all,</w:t>
      </w:r>
      <w:r w:rsidR="00173F1D" w:rsidRPr="005A769A">
        <w:t xml:space="preserve"> could concern not only abstract issues but also quite specific people.</w:t>
      </w:r>
    </w:p>
    <w:p w14:paraId="44E06667" w14:textId="36FE6F43" w:rsidR="00632668" w:rsidRPr="005A769A" w:rsidRDefault="00000000">
      <w:pPr>
        <w:widowControl w:val="0"/>
        <w:shd w:val="clear" w:color="auto" w:fill="FFFFFF"/>
        <w:autoSpaceDE w:val="0"/>
        <w:autoSpaceDN w:val="0"/>
        <w:adjustRightInd w:val="0"/>
        <w:spacing w:line="360" w:lineRule="auto"/>
        <w:ind w:leftChars="0" w:left="0" w:right="-5" w:firstLineChars="0" w:firstLine="630"/>
      </w:pPr>
      <w:r w:rsidRPr="005A769A">
        <w:t>Such a view c</w:t>
      </w:r>
      <w:r w:rsidR="00C42A7E" w:rsidRPr="005A769A">
        <w:t>onsiderably</w:t>
      </w:r>
      <w:r w:rsidRPr="005A769A">
        <w:t xml:space="preserve"> complicates the notion of the Soviet subject developed by </w:t>
      </w:r>
      <w:r w:rsidR="00E21D03" w:rsidRPr="005A769A">
        <w:t xml:space="preserve">Stephen </w:t>
      </w:r>
      <w:r w:rsidR="00414004" w:rsidRPr="005A769A">
        <w:t xml:space="preserve">Kotkin, </w:t>
      </w:r>
      <w:r w:rsidR="00E21D03" w:rsidRPr="005A769A">
        <w:t xml:space="preserve">Jochen </w:t>
      </w:r>
      <w:proofErr w:type="spellStart"/>
      <w:r w:rsidRPr="005A769A">
        <w:t>Hel</w:t>
      </w:r>
      <w:r w:rsidR="00C42A7E" w:rsidRPr="005A769A">
        <w:t>l</w:t>
      </w:r>
      <w:r w:rsidRPr="005A769A">
        <w:t>beck</w:t>
      </w:r>
      <w:proofErr w:type="spellEnd"/>
      <w:r w:rsidRPr="005A769A">
        <w:t xml:space="preserve">, and </w:t>
      </w:r>
      <w:r w:rsidR="00E21D03" w:rsidRPr="005A769A">
        <w:t xml:space="preserve">Igal </w:t>
      </w:r>
      <w:r w:rsidRPr="005A769A">
        <w:t>Halfin</w:t>
      </w:r>
      <w:r w:rsidR="00C42A7E" w:rsidRPr="005A769A">
        <w:t>.</w:t>
      </w:r>
      <w:r w:rsidR="00414004" w:rsidRPr="005A769A">
        <w:rPr>
          <w:rStyle w:val="FootnoteReference"/>
          <w:rFonts w:eastAsia="Calibri"/>
        </w:rPr>
        <w:footnoteReference w:id="6"/>
      </w:r>
      <w:r w:rsidR="00CB7696" w:rsidRPr="005A769A">
        <w:t xml:space="preserve"> Drawing on Stalin-era diaries, these researchers have shown how official Soviet rhetoric was internalized by ordinary Soviet people</w:t>
      </w:r>
      <w:r w:rsidR="00C42A7E" w:rsidRPr="005A769A">
        <w:t>,</w:t>
      </w:r>
      <w:r w:rsidR="00CB7696" w:rsidRPr="005A769A">
        <w:t xml:space="preserve"> le</w:t>
      </w:r>
      <w:r w:rsidR="00C42A7E" w:rsidRPr="005A769A">
        <w:t>a</w:t>
      </w:r>
      <w:r w:rsidR="00CB7696" w:rsidRPr="005A769A">
        <w:t>d</w:t>
      </w:r>
      <w:r w:rsidR="00C42A7E" w:rsidRPr="005A769A">
        <w:t>ing</w:t>
      </w:r>
      <w:r w:rsidR="00CB7696" w:rsidRPr="005A769A">
        <w:t xml:space="preserve"> to the formation of a new subjectivity</w:t>
      </w:r>
      <w:r w:rsidR="00C42A7E" w:rsidRPr="005A769A">
        <w:t>:</w:t>
      </w:r>
      <w:r w:rsidR="00CB7696" w:rsidRPr="005A769A">
        <w:t xml:space="preserve"> the </w:t>
      </w:r>
      <w:r w:rsidR="00C42A7E" w:rsidRPr="005A769A">
        <w:t>“</w:t>
      </w:r>
      <w:r w:rsidR="00CB7696" w:rsidRPr="005A769A">
        <w:t xml:space="preserve">new Soviet </w:t>
      </w:r>
      <w:r w:rsidR="00C42A7E" w:rsidRPr="005A769A">
        <w:t>person”</w:t>
      </w:r>
      <w:r w:rsidR="00CB7696" w:rsidRPr="005A769A">
        <w:t xml:space="preserve"> was not merely an ideological phantom. </w:t>
      </w:r>
      <w:r w:rsidR="00BB4858" w:rsidRPr="005A769A">
        <w:t xml:space="preserve">As </w:t>
      </w:r>
      <w:proofErr w:type="spellStart"/>
      <w:r w:rsidR="00BB4858" w:rsidRPr="005A769A">
        <w:t>He</w:t>
      </w:r>
      <w:r w:rsidR="00C42A7E" w:rsidRPr="005A769A">
        <w:t>l</w:t>
      </w:r>
      <w:r w:rsidR="00BB4858" w:rsidRPr="005A769A">
        <w:t>lbeck</w:t>
      </w:r>
      <w:proofErr w:type="spellEnd"/>
      <w:r w:rsidR="00BB4858" w:rsidRPr="005A769A">
        <w:t xml:space="preserve"> writes: </w:t>
      </w:r>
      <w:r w:rsidR="00C42A7E" w:rsidRPr="007A701B">
        <w:t>“In this framework, t</w:t>
      </w:r>
      <w:r w:rsidR="00BB4858" w:rsidRPr="007A701B">
        <w:t xml:space="preserve">he individual acts </w:t>
      </w:r>
      <w:r w:rsidR="00C42A7E" w:rsidRPr="007A701B">
        <w:t>as</w:t>
      </w:r>
      <w:r w:rsidR="00BB4858" w:rsidRPr="007A701B">
        <w:t xml:space="preserve"> a data center</w:t>
      </w:r>
      <w:r w:rsidR="00C42A7E" w:rsidRPr="007A701B">
        <w:t xml:space="preserve"> in which</w:t>
      </w:r>
      <w:r w:rsidR="00BB4858" w:rsidRPr="007A701B">
        <w:t xml:space="preserve"> ideology is unpacked and personalized, resulting in the individual</w:t>
      </w:r>
      <w:r w:rsidR="00C42A7E" w:rsidRPr="007A701B">
        <w:t>’</w:t>
      </w:r>
      <w:r w:rsidR="00BB4858" w:rsidRPr="007A701B">
        <w:t xml:space="preserve">s transformation into a subject with clear and meaningful biographical characteristics. </w:t>
      </w:r>
      <w:r w:rsidR="00C42A7E" w:rsidRPr="007A701B">
        <w:t>It is i</w:t>
      </w:r>
      <w:r w:rsidR="00BB4858" w:rsidRPr="007A701B">
        <w:t>n the process of activating the individual</w:t>
      </w:r>
      <w:r w:rsidR="00C42A7E" w:rsidRPr="007A701B">
        <w:t xml:space="preserve"> that</w:t>
      </w:r>
      <w:r w:rsidR="00BB4858" w:rsidRPr="007A701B">
        <w:t xml:space="preserve"> ideology comes to life</w:t>
      </w:r>
      <w:r w:rsidR="00C42A7E" w:rsidRPr="007A701B">
        <w:t>”</w:t>
      </w:r>
      <w:r w:rsidR="00BB4858" w:rsidRPr="007A701B">
        <w:t xml:space="preserve"> </w:t>
      </w:r>
      <w:r w:rsidR="004F3505" w:rsidRPr="007A701B">
        <w:t>(</w:t>
      </w:r>
      <w:proofErr w:type="spellStart"/>
      <w:r w:rsidR="004F3505" w:rsidRPr="007A701B">
        <w:t>Hellbeck</w:t>
      </w:r>
      <w:proofErr w:type="spellEnd"/>
      <w:r w:rsidR="004F3505" w:rsidRPr="007A701B">
        <w:t xml:space="preserve"> 2010)</w:t>
      </w:r>
      <w:r w:rsidR="00BB4858" w:rsidRPr="007A701B">
        <w:t>.</w:t>
      </w:r>
      <w:r w:rsidR="00BB4858" w:rsidRPr="005A769A">
        <w:t xml:space="preserve"> </w:t>
      </w:r>
    </w:p>
    <w:p w14:paraId="63E17161" w14:textId="77777777" w:rsidR="007862F3" w:rsidRDefault="00000000">
      <w:pPr>
        <w:widowControl w:val="0"/>
        <w:shd w:val="clear" w:color="auto" w:fill="FFFFFF"/>
        <w:autoSpaceDE w:val="0"/>
        <w:autoSpaceDN w:val="0"/>
        <w:adjustRightInd w:val="0"/>
        <w:spacing w:line="360" w:lineRule="auto"/>
        <w:ind w:leftChars="0" w:right="-5" w:firstLineChars="0" w:firstLine="630"/>
      </w:pPr>
      <w:r w:rsidRPr="005A769A">
        <w:t xml:space="preserve">However, this effect occurs if we pay attention </w:t>
      </w:r>
      <w:r w:rsidRPr="005A769A">
        <w:rPr>
          <w:i/>
          <w:iCs/>
        </w:rPr>
        <w:t xml:space="preserve">only </w:t>
      </w:r>
      <w:r w:rsidRPr="005A769A">
        <w:t xml:space="preserve">to the metamorphoses </w:t>
      </w:r>
      <w:r w:rsidR="00214826" w:rsidRPr="005A769A">
        <w:t>experienced by</w:t>
      </w:r>
      <w:r w:rsidRPr="005A769A">
        <w:t xml:space="preserve"> the languages of power and ideology. If we try to reconstruct the discursive map of a personality</w:t>
      </w:r>
      <w:r w:rsidR="00214826" w:rsidRPr="005A769A">
        <w:t xml:space="preserve"> as a whole</w:t>
      </w:r>
      <w:r w:rsidRPr="005A769A">
        <w:t xml:space="preserve">, the picture </w:t>
      </w:r>
      <w:r w:rsidR="00214826" w:rsidRPr="005A769A">
        <w:t>becomes</w:t>
      </w:r>
      <w:r w:rsidRPr="005A769A">
        <w:t xml:space="preserve"> </w:t>
      </w:r>
      <w:r w:rsidR="00214826" w:rsidRPr="005A769A">
        <w:t xml:space="preserve">much </w:t>
      </w:r>
      <w:r w:rsidRPr="005A769A">
        <w:t>more complex</w:t>
      </w:r>
      <w:r w:rsidR="007862F3">
        <w:t>.</w:t>
      </w:r>
      <w:r w:rsidRPr="005A769A">
        <w:t xml:space="preserve"> </w:t>
      </w:r>
      <w:r w:rsidR="007862F3">
        <w:t xml:space="preserve">Thanks to </w:t>
      </w:r>
      <w:proofErr w:type="spellStart"/>
      <w:r w:rsidR="007862F3">
        <w:t>Hellbeck’s</w:t>
      </w:r>
      <w:proofErr w:type="spellEnd"/>
      <w:r w:rsidR="007862F3">
        <w:t xml:space="preserve"> and Natalia Kozlova’s research, </w:t>
      </w:r>
      <w:r w:rsidR="007862F3" w:rsidRPr="005A769A">
        <w:t xml:space="preserve">Stepan Filippovich </w:t>
      </w:r>
      <w:proofErr w:type="spellStart"/>
      <w:r w:rsidR="007862F3" w:rsidRPr="005A769A">
        <w:t>Podlubny</w:t>
      </w:r>
      <w:r w:rsidR="007862F3">
        <w:t>i’s</w:t>
      </w:r>
      <w:proofErr w:type="spellEnd"/>
      <w:r w:rsidR="007862F3">
        <w:t xml:space="preserve"> </w:t>
      </w:r>
      <w:r w:rsidR="007862F3" w:rsidRPr="007862F3">
        <w:t>multi-volume diary</w:t>
      </w:r>
      <w:r w:rsidR="007862F3">
        <w:t xml:space="preserve"> covering the period from 1930 to 1991 and</w:t>
      </w:r>
      <w:r w:rsidR="007862F3" w:rsidRPr="007862F3">
        <w:t xml:space="preserve"> </w:t>
      </w:r>
      <w:r w:rsidR="007862F3">
        <w:t>k</w:t>
      </w:r>
      <w:r w:rsidRPr="005A769A">
        <w:t xml:space="preserve">ept in </w:t>
      </w:r>
      <w:r w:rsidR="007862F3">
        <w:t>Russian</w:t>
      </w:r>
      <w:r w:rsidRPr="005A769A">
        <w:t xml:space="preserve"> People</w:t>
      </w:r>
      <w:r w:rsidR="00214826" w:rsidRPr="005A769A">
        <w:t>’</w:t>
      </w:r>
      <w:r w:rsidRPr="005A769A">
        <w:t>s Archive</w:t>
      </w:r>
      <w:r w:rsidR="007862F3">
        <w:t xml:space="preserve"> </w:t>
      </w:r>
      <w:r w:rsidR="00D07D11">
        <w:t>(</w:t>
      </w:r>
      <w:proofErr w:type="spellStart"/>
      <w:r w:rsidR="00214826" w:rsidRPr="005A769A">
        <w:rPr>
          <w:i/>
          <w:iCs/>
        </w:rPr>
        <w:t>Narodnyi</w:t>
      </w:r>
      <w:proofErr w:type="spellEnd"/>
      <w:r w:rsidR="00214826" w:rsidRPr="005A769A">
        <w:rPr>
          <w:i/>
          <w:iCs/>
        </w:rPr>
        <w:t xml:space="preserve"> </w:t>
      </w:r>
      <w:proofErr w:type="spellStart"/>
      <w:r w:rsidR="00214826" w:rsidRPr="005A769A">
        <w:rPr>
          <w:i/>
          <w:iCs/>
        </w:rPr>
        <w:t>Arkhiv</w:t>
      </w:r>
      <w:proofErr w:type="spellEnd"/>
      <w:r w:rsidRPr="005A769A">
        <w:t>)</w:t>
      </w:r>
      <w:r w:rsidR="00D07D11">
        <w:t xml:space="preserve">, </w:t>
      </w:r>
      <w:r w:rsidRPr="005A769A">
        <w:t>has become one of the crucial sources for contemporary studies of Soviet subjectivity.</w:t>
      </w:r>
      <w:r w:rsidRPr="005A769A">
        <w:rPr>
          <w:vertAlign w:val="superscript"/>
        </w:rPr>
        <w:footnoteReference w:id="7"/>
      </w:r>
      <w:r w:rsidRPr="005A769A">
        <w:t xml:space="preserve"> </w:t>
      </w:r>
      <w:r w:rsidR="00D07D11">
        <w:t>The s</w:t>
      </w:r>
      <w:r w:rsidRPr="005A769A">
        <w:t xml:space="preserve">on of </w:t>
      </w:r>
      <w:r w:rsidR="00214826" w:rsidRPr="005A769A">
        <w:t>an exiled “</w:t>
      </w:r>
      <w:r w:rsidRPr="005A769A">
        <w:t>kulak,</w:t>
      </w:r>
      <w:r w:rsidR="00214826" w:rsidRPr="005A769A">
        <w:t>”</w:t>
      </w:r>
      <w:r w:rsidRPr="005A769A">
        <w:t xml:space="preserve"> </w:t>
      </w:r>
      <w:proofErr w:type="spellStart"/>
      <w:r w:rsidR="007862F3">
        <w:t>Poslubnyi</w:t>
      </w:r>
      <w:proofErr w:type="spellEnd"/>
      <w:r w:rsidR="00214826" w:rsidRPr="005A769A">
        <w:t xml:space="preserve"> managed to </w:t>
      </w:r>
      <w:r w:rsidRPr="005A769A">
        <w:t>escape</w:t>
      </w:r>
      <w:r w:rsidR="00214826" w:rsidRPr="005A769A">
        <w:t xml:space="preserve"> to Moscow</w:t>
      </w:r>
      <w:r w:rsidR="007862F3">
        <w:t>. S</w:t>
      </w:r>
      <w:r w:rsidR="00D07D11">
        <w:t xml:space="preserve">uccessfully </w:t>
      </w:r>
      <w:r w:rsidRPr="005A769A">
        <w:t>hid</w:t>
      </w:r>
      <w:r w:rsidR="007862F3">
        <w:t>ing</w:t>
      </w:r>
      <w:r w:rsidRPr="005A769A">
        <w:t xml:space="preserve"> his </w:t>
      </w:r>
      <w:r w:rsidR="00186A23" w:rsidRPr="005A769A">
        <w:t>“</w:t>
      </w:r>
      <w:r w:rsidRPr="005A769A">
        <w:t>social origin</w:t>
      </w:r>
      <w:r w:rsidR="00D07D11">
        <w:t>s</w:t>
      </w:r>
      <w:r w:rsidR="00186A23" w:rsidRPr="005A769A">
        <w:t>”</w:t>
      </w:r>
      <w:r w:rsidR="007862F3">
        <w:t xml:space="preserve"> he becomes first</w:t>
      </w:r>
      <w:r w:rsidRPr="005A769A">
        <w:t xml:space="preserve"> </w:t>
      </w:r>
      <w:r w:rsidR="00D07D11">
        <w:t xml:space="preserve">a </w:t>
      </w:r>
      <w:r w:rsidRPr="005A769A">
        <w:t xml:space="preserve">student </w:t>
      </w:r>
      <w:r w:rsidR="00186A23" w:rsidRPr="00512D19">
        <w:t xml:space="preserve">at a </w:t>
      </w:r>
      <w:r w:rsidR="00D07D11" w:rsidRPr="00512D19">
        <w:t>p</w:t>
      </w:r>
      <w:r w:rsidR="00186A23" w:rsidRPr="00512D19">
        <w:t>rofessional technical school</w:t>
      </w:r>
      <w:r w:rsidRPr="005A769A">
        <w:t xml:space="preserve"> and then at the Moscow Medical Institute</w:t>
      </w:r>
      <w:r w:rsidR="007862F3">
        <w:t>. However,</w:t>
      </w:r>
      <w:r w:rsidRPr="005A769A">
        <w:t xml:space="preserve"> </w:t>
      </w:r>
      <w:r w:rsidR="00D07D11">
        <w:t>he</w:t>
      </w:r>
      <w:r w:rsidRPr="005A769A">
        <w:t xml:space="preserve"> was forced to drop out after being exposed</w:t>
      </w:r>
      <w:r w:rsidR="00186A23" w:rsidRPr="005A769A">
        <w:t xml:space="preserve"> a</w:t>
      </w:r>
      <w:r w:rsidR="00D07D11">
        <w:t>s the</w:t>
      </w:r>
      <w:r w:rsidR="00186A23" w:rsidRPr="005A769A">
        <w:t xml:space="preserve"> son of a kulak</w:t>
      </w:r>
      <w:r w:rsidR="007862F3">
        <w:t xml:space="preserve"> after the arrest of</w:t>
      </w:r>
      <w:r w:rsidR="00186A23" w:rsidRPr="005A769A">
        <w:t xml:space="preserve"> </w:t>
      </w:r>
      <w:r w:rsidR="007862F3">
        <w:t>his</w:t>
      </w:r>
      <w:r w:rsidRPr="005A769A">
        <w:t xml:space="preserve"> mother</w:t>
      </w:r>
      <w:r w:rsidR="007862F3">
        <w:t>. Simultaneously, with all these events in his life,</w:t>
      </w:r>
      <w:r w:rsidRPr="005A769A">
        <w:t xml:space="preserve"> </w:t>
      </w:r>
      <w:r w:rsidR="00D07D11">
        <w:t xml:space="preserve">he </w:t>
      </w:r>
      <w:r w:rsidR="007862F3">
        <w:t>provided services</w:t>
      </w:r>
      <w:r w:rsidRPr="005A769A">
        <w:t xml:space="preserve"> a secret agent of the OGPU/NKVD</w:t>
      </w:r>
      <w:r w:rsidR="00186A23" w:rsidRPr="005A769A">
        <w:t xml:space="preserve"> </w:t>
      </w:r>
      <w:r w:rsidRPr="005A769A">
        <w:t xml:space="preserve">... </w:t>
      </w:r>
      <w:r w:rsidR="00290693" w:rsidRPr="00512D19">
        <w:t>Despite all</w:t>
      </w:r>
      <w:r w:rsidRPr="005A769A">
        <w:t xml:space="preserve"> the efforts of </w:t>
      </w:r>
      <w:r w:rsidR="007862F3">
        <w:t>scholar</w:t>
      </w:r>
      <w:r w:rsidRPr="005A769A">
        <w:t xml:space="preserve">s, </w:t>
      </w:r>
      <w:proofErr w:type="spellStart"/>
      <w:r w:rsidR="007862F3">
        <w:t>Podlubnyi’s</w:t>
      </w:r>
      <w:proofErr w:type="spellEnd"/>
      <w:r w:rsidR="00186A23" w:rsidRPr="005A769A">
        <w:t xml:space="preserve"> life </w:t>
      </w:r>
      <w:r w:rsidRPr="005A769A">
        <w:t>cannot be contained within the framework of a single</w:t>
      </w:r>
      <w:r w:rsidR="00186A23" w:rsidRPr="005A769A">
        <w:t xml:space="preserve"> subjectivity</w:t>
      </w:r>
      <w:r w:rsidRPr="005A769A">
        <w:t xml:space="preserve">, even </w:t>
      </w:r>
      <w:r w:rsidR="00186A23" w:rsidRPr="005A769A">
        <w:t xml:space="preserve">one that </w:t>
      </w:r>
      <w:r w:rsidRPr="005A769A">
        <w:t>evolv</w:t>
      </w:r>
      <w:r w:rsidR="00186A23" w:rsidRPr="005A769A">
        <w:t>es and</w:t>
      </w:r>
      <w:r w:rsidRPr="005A769A">
        <w:t xml:space="preserve"> rebuilds itself in accordance with Soviet notions of personality. </w:t>
      </w:r>
    </w:p>
    <w:p w14:paraId="6FC54F76" w14:textId="2EBE84DD" w:rsidR="00632668" w:rsidRPr="005A769A" w:rsidRDefault="00364C9B">
      <w:pPr>
        <w:widowControl w:val="0"/>
        <w:shd w:val="clear" w:color="auto" w:fill="FFFFFF"/>
        <w:autoSpaceDE w:val="0"/>
        <w:autoSpaceDN w:val="0"/>
        <w:adjustRightInd w:val="0"/>
        <w:spacing w:line="360" w:lineRule="auto"/>
        <w:ind w:leftChars="0" w:right="-5" w:firstLineChars="0" w:firstLine="630"/>
      </w:pPr>
      <w:r w:rsidRPr="005A769A">
        <w:t xml:space="preserve">“The Soviet man” is only one of </w:t>
      </w:r>
      <w:proofErr w:type="spellStart"/>
      <w:r w:rsidRPr="005A769A">
        <w:t>Podlubnyi’s</w:t>
      </w:r>
      <w:proofErr w:type="spellEnd"/>
      <w:r w:rsidRPr="005A769A">
        <w:t xml:space="preserve"> </w:t>
      </w:r>
      <w:r w:rsidR="006206E9">
        <w:t>identities</w:t>
      </w:r>
      <w:r w:rsidRPr="005A769A">
        <w:t>. Parallel to it, almost as if never touching, there is the persona of the kulak in hiding</w:t>
      </w:r>
      <w:r w:rsidR="00A83F9D" w:rsidRPr="005A769A">
        <w:t xml:space="preserve"> – </w:t>
      </w:r>
      <w:r w:rsidRPr="005A769A">
        <w:t xml:space="preserve">expelled from the institute, standing in prison queues with packages for his arrested mother. Moreover, there is also a third character developing in parallel with the first two: a secret agent and an informer for the OGPU/NKVD. </w:t>
      </w:r>
      <w:r w:rsidRPr="005A769A">
        <w:lastRenderedPageBreak/>
        <w:t>As if this wasn’t enough, there is a fourth subjectivity plot</w:t>
      </w:r>
      <w:r w:rsidR="00290693">
        <w:t xml:space="preserve"> to boot</w:t>
      </w:r>
      <w:r w:rsidRPr="005A769A">
        <w:t xml:space="preserve">: </w:t>
      </w:r>
      <w:proofErr w:type="spellStart"/>
      <w:r w:rsidRPr="005A769A">
        <w:t>Podlubnyi’s</w:t>
      </w:r>
      <w:proofErr w:type="spellEnd"/>
      <w:r w:rsidRPr="005A769A">
        <w:t xml:space="preserve"> </w:t>
      </w:r>
      <w:r w:rsidR="00290693">
        <w:t xml:space="preserve">(frequently violent) </w:t>
      </w:r>
      <w:r w:rsidRPr="005A769A">
        <w:t>relationships with women</w:t>
      </w:r>
      <w:r w:rsidR="00D169C8" w:rsidRPr="005A769A">
        <w:t xml:space="preserve">. </w:t>
      </w:r>
      <w:r w:rsidRPr="005A769A">
        <w:t xml:space="preserve">He seems to be using gendered violence to make up for his social disadvantages. </w:t>
      </w:r>
      <w:r w:rsidR="00414004" w:rsidRPr="005A769A">
        <w:t xml:space="preserve">According to </w:t>
      </w:r>
      <w:r w:rsidRPr="005A769A">
        <w:t xml:space="preserve">the </w:t>
      </w:r>
      <w:r w:rsidR="00414004" w:rsidRPr="005A769A">
        <w:t>historian O</w:t>
      </w:r>
      <w:r w:rsidR="00870C57">
        <w:t>leg</w:t>
      </w:r>
      <w:r w:rsidR="00414004" w:rsidRPr="005A769A">
        <w:t xml:space="preserve"> Leibovich</w:t>
      </w:r>
      <w:r w:rsidRPr="005A769A">
        <w:t>’</w:t>
      </w:r>
      <w:r w:rsidR="00414004" w:rsidRPr="005A769A">
        <w:t xml:space="preserve">s precise characterization, </w:t>
      </w:r>
      <w:r w:rsidRPr="005A769A">
        <w:t>“</w:t>
      </w:r>
      <w:r w:rsidR="00414004" w:rsidRPr="005A769A">
        <w:t xml:space="preserve">Stepan </w:t>
      </w:r>
      <w:proofErr w:type="spellStart"/>
      <w:r w:rsidR="007212B3" w:rsidRPr="005A769A">
        <w:t>Podlubnyi</w:t>
      </w:r>
      <w:proofErr w:type="spellEnd"/>
      <w:r w:rsidR="00414004" w:rsidRPr="005A769A">
        <w:t xml:space="preserve"> does not remake his identity</w:t>
      </w:r>
      <w:r w:rsidRPr="005A769A">
        <w:t>;</w:t>
      </w:r>
      <w:r w:rsidR="00414004" w:rsidRPr="005A769A">
        <w:t xml:space="preserve"> </w:t>
      </w:r>
      <w:r w:rsidRPr="005A769A">
        <w:t>instead, he</w:t>
      </w:r>
      <w:r w:rsidR="00414004" w:rsidRPr="005A769A">
        <w:t xml:space="preserve"> multipli</w:t>
      </w:r>
      <w:r w:rsidRPr="005A769A">
        <w:t>es it</w:t>
      </w:r>
      <w:r w:rsidR="00414004" w:rsidRPr="005A769A">
        <w:t xml:space="preserve"> for different needs</w:t>
      </w:r>
      <w:r w:rsidR="007212B3">
        <w:t>.</w:t>
      </w:r>
      <w:r w:rsidR="00414004" w:rsidRPr="005A769A">
        <w:t xml:space="preserve"> </w:t>
      </w:r>
      <w:r w:rsidR="007212B3">
        <w:t>I</w:t>
      </w:r>
      <w:r w:rsidR="00414004" w:rsidRPr="005A769A">
        <w:t xml:space="preserve">f he </w:t>
      </w:r>
      <w:r w:rsidRPr="005A769A">
        <w:t xml:space="preserve">can be said to </w:t>
      </w:r>
      <w:r w:rsidR="00414004" w:rsidRPr="005A769A">
        <w:t>work on hi</w:t>
      </w:r>
      <w:r w:rsidRPr="005A769A">
        <w:t xml:space="preserve">s </w:t>
      </w:r>
      <w:r w:rsidR="00414004" w:rsidRPr="005A769A">
        <w:t xml:space="preserve">self, it is only </w:t>
      </w:r>
      <w:r w:rsidRPr="005A769A">
        <w:t>a matter of creating</w:t>
      </w:r>
      <w:r w:rsidR="00414004" w:rsidRPr="005A769A">
        <w:t xml:space="preserve"> appropriate social masks: a</w:t>
      </w:r>
      <w:r w:rsidRPr="00961346">
        <w:t xml:space="preserve"> </w:t>
      </w:r>
      <w:r w:rsidRPr="00512D19">
        <w:t>progressive</w:t>
      </w:r>
      <w:r w:rsidR="00414004" w:rsidRPr="005A769A">
        <w:t xml:space="preserve"> Komsomol member, a </w:t>
      </w:r>
      <w:r w:rsidRPr="005A769A">
        <w:t xml:space="preserve">hard </w:t>
      </w:r>
      <w:r w:rsidR="00414004" w:rsidRPr="005A769A">
        <w:t xml:space="preserve">worker, a vigilant silent officer of the </w:t>
      </w:r>
      <w:r w:rsidR="007212B3">
        <w:t xml:space="preserve">state </w:t>
      </w:r>
      <w:r w:rsidR="00414004" w:rsidRPr="005A769A">
        <w:t>organs</w:t>
      </w:r>
      <w:r w:rsidR="00074D06" w:rsidRPr="005A769A">
        <w:t>”</w:t>
      </w:r>
      <w:r w:rsidR="00414004" w:rsidRPr="005A769A">
        <w:t xml:space="preserve"> </w:t>
      </w:r>
      <w:r w:rsidR="004F3505" w:rsidRPr="005A769A">
        <w:t>(2017: 120)</w:t>
      </w:r>
      <w:r w:rsidR="00414004" w:rsidRPr="005A769A">
        <w:t xml:space="preserve">. </w:t>
      </w:r>
      <w:r w:rsidR="00074D06" w:rsidRPr="005A769A">
        <w:t>The</w:t>
      </w:r>
      <w:r w:rsidRPr="005A769A">
        <w:t xml:space="preserve"> most striking </w:t>
      </w:r>
      <w:r w:rsidR="00074D06" w:rsidRPr="005A769A">
        <w:t>feature of</w:t>
      </w:r>
      <w:r w:rsidRPr="005A769A">
        <w:t xml:space="preserve"> </w:t>
      </w:r>
      <w:proofErr w:type="spellStart"/>
      <w:r w:rsidRPr="005A769A">
        <w:t>Podlubnyi</w:t>
      </w:r>
      <w:r w:rsidR="00074D06" w:rsidRPr="005A769A">
        <w:t>’</w:t>
      </w:r>
      <w:r w:rsidRPr="005A769A">
        <w:t>s</w:t>
      </w:r>
      <w:proofErr w:type="spellEnd"/>
      <w:r w:rsidRPr="005A769A">
        <w:t xml:space="preserve"> diaries is the </w:t>
      </w:r>
      <w:r w:rsidR="00074D06" w:rsidRPr="005A769A">
        <w:rPr>
          <w:i/>
          <w:iCs/>
        </w:rPr>
        <w:t>artistic ea</w:t>
      </w:r>
      <w:r w:rsidRPr="005A769A">
        <w:rPr>
          <w:i/>
          <w:iCs/>
        </w:rPr>
        <w:t xml:space="preserve">se </w:t>
      </w:r>
      <w:r w:rsidRPr="005A769A">
        <w:t>with which th</w:t>
      </w:r>
      <w:r w:rsidR="007212B3">
        <w:t>is</w:t>
      </w:r>
      <w:r w:rsidRPr="005A769A">
        <w:t xml:space="preserve"> Soviet subject moves from one </w:t>
      </w:r>
      <w:r w:rsidR="006206E9">
        <w:t>identity</w:t>
      </w:r>
      <w:r w:rsidRPr="005A769A">
        <w:t xml:space="preserve"> to another, </w:t>
      </w:r>
      <w:r w:rsidR="00074D06" w:rsidRPr="005A769A">
        <w:t xml:space="preserve">seemingly completely forgetting about his other personae, </w:t>
      </w:r>
      <w:r w:rsidRPr="005A769A">
        <w:t>while nonchalantly instrumentalizing other people (primarily women)</w:t>
      </w:r>
      <w:r w:rsidR="00074D06" w:rsidRPr="005A769A">
        <w:t>: a perfect illustration of what</w:t>
      </w:r>
      <w:r w:rsidRPr="005A769A">
        <w:t xml:space="preserve"> </w:t>
      </w:r>
      <w:proofErr w:type="spellStart"/>
      <w:r w:rsidRPr="005A769A">
        <w:t>Sloterdijk</w:t>
      </w:r>
      <w:proofErr w:type="spellEnd"/>
      <w:r w:rsidR="00074D06" w:rsidRPr="005A769A">
        <w:t xml:space="preserve"> calls a cynic</w:t>
      </w:r>
      <w:r w:rsidRPr="005A769A">
        <w:t xml:space="preserve">. </w:t>
      </w:r>
    </w:p>
    <w:p w14:paraId="7F865E18" w14:textId="08BAA6D4" w:rsidR="00632668" w:rsidRPr="005A769A" w:rsidRDefault="00000000">
      <w:pPr>
        <w:widowControl w:val="0"/>
        <w:shd w:val="clear" w:color="auto" w:fill="FFFFFF"/>
        <w:autoSpaceDE w:val="0"/>
        <w:autoSpaceDN w:val="0"/>
        <w:adjustRightInd w:val="0"/>
        <w:spacing w:line="360" w:lineRule="auto"/>
        <w:ind w:leftChars="0" w:right="-5" w:firstLineChars="0" w:firstLine="630"/>
      </w:pPr>
      <w:r w:rsidRPr="005A769A">
        <w:t xml:space="preserve">Analyzing the diary of a different </w:t>
      </w:r>
      <w:r w:rsidR="007212B3">
        <w:t>man</w:t>
      </w:r>
      <w:r w:rsidR="00A83F9D" w:rsidRPr="005A769A">
        <w:t xml:space="preserve"> – </w:t>
      </w:r>
      <w:r w:rsidRPr="005A769A">
        <w:t>a Ural aristocrat</w:t>
      </w:r>
      <w:r w:rsidR="00074D06" w:rsidRPr="005A769A">
        <w:t xml:space="preserve"> turned worker (who, </w:t>
      </w:r>
      <w:r w:rsidRPr="005A769A">
        <w:t xml:space="preserve">unlike </w:t>
      </w:r>
      <w:proofErr w:type="spellStart"/>
      <w:r w:rsidRPr="005A769A">
        <w:t>Podlubnyi</w:t>
      </w:r>
      <w:proofErr w:type="spellEnd"/>
      <w:r w:rsidRPr="005A769A">
        <w:t xml:space="preserve">, </w:t>
      </w:r>
      <w:r w:rsidR="00074D06" w:rsidRPr="005A769A">
        <w:t>believed himself to be</w:t>
      </w:r>
      <w:r w:rsidRPr="005A769A">
        <w:t xml:space="preserve"> invulnerable to repression</w:t>
      </w:r>
      <w:r w:rsidR="00074D06" w:rsidRPr="005A769A">
        <w:t>s)</w:t>
      </w:r>
      <w:r w:rsidRPr="005A769A">
        <w:t xml:space="preserve">, Leibovich reveals a similar structure of the cynical personality: </w:t>
      </w:r>
      <w:r w:rsidR="00074D06" w:rsidRPr="005A769A">
        <w:t>“</w:t>
      </w:r>
      <w:r w:rsidR="007212B3">
        <w:t>While</w:t>
      </w:r>
      <w:r w:rsidRPr="005A769A">
        <w:t xml:space="preserve"> occasionally doubt</w:t>
      </w:r>
      <w:r w:rsidR="007212B3">
        <w:t>ing</w:t>
      </w:r>
      <w:r w:rsidRPr="005A769A">
        <w:t xml:space="preserve"> the ideological dogmas, </w:t>
      </w:r>
      <w:r w:rsidR="007212B3" w:rsidRPr="005A769A">
        <w:t>Dmitriev accepts Soviet language</w:t>
      </w:r>
      <w:r w:rsidR="007212B3">
        <w:t>,</w:t>
      </w:r>
      <w:r w:rsidR="007212B3" w:rsidRPr="005A769A">
        <w:t xml:space="preserve"> </w:t>
      </w:r>
      <w:r w:rsidRPr="005A769A">
        <w:t xml:space="preserve">but he does not </w:t>
      </w:r>
      <w:r w:rsidR="00074D06" w:rsidRPr="005A769A">
        <w:t xml:space="preserve">engage in </w:t>
      </w:r>
      <w:r w:rsidRPr="005A769A">
        <w:t>self-critici</w:t>
      </w:r>
      <w:r w:rsidR="00074D06" w:rsidRPr="005A769A">
        <w:t>sm</w:t>
      </w:r>
      <w:r w:rsidRPr="005A769A">
        <w:t xml:space="preserve"> and does not learn to live in the Bolshevik way. In all situations, he </w:t>
      </w:r>
      <w:r w:rsidR="002505F5" w:rsidRPr="005A769A">
        <w:t>follows</w:t>
      </w:r>
      <w:r w:rsidRPr="005A769A">
        <w:t xml:space="preserve"> his own interest</w:t>
      </w:r>
      <w:r w:rsidR="002505F5" w:rsidRPr="005A769A">
        <w:t>s</w:t>
      </w:r>
      <w:r w:rsidRPr="005A769A">
        <w:t>, sometimes without noticing the boundaries of what is allowed, approved</w:t>
      </w:r>
      <w:r w:rsidR="002505F5" w:rsidRPr="005A769A">
        <w:t>,</w:t>
      </w:r>
      <w:r w:rsidRPr="005A769A">
        <w:t xml:space="preserve"> and accepted. In other words, </w:t>
      </w:r>
      <w:r w:rsidR="005C7748" w:rsidRPr="005A769A">
        <w:t>what</w:t>
      </w:r>
      <w:r w:rsidRPr="005A769A">
        <w:t xml:space="preserve"> A. I. Dmitriev</w:t>
      </w:r>
      <w:r w:rsidR="005C7748" w:rsidRPr="005A769A">
        <w:t xml:space="preserve"> combines his </w:t>
      </w:r>
      <w:r w:rsidRPr="005A769A">
        <w:t xml:space="preserve">everyday </w:t>
      </w:r>
      <w:r w:rsidR="005C7748" w:rsidRPr="005A769A">
        <w:t xml:space="preserve">behavior with is </w:t>
      </w:r>
      <w:r w:rsidRPr="005A769A">
        <w:t>not Bolshevik ideology</w:t>
      </w:r>
      <w:r w:rsidR="005C7748" w:rsidRPr="005A769A">
        <w:t xml:space="preserve"> </w:t>
      </w:r>
      <w:r w:rsidRPr="005A769A">
        <w:t xml:space="preserve">but the culture of poverty, which </w:t>
      </w:r>
      <w:r w:rsidR="007D1AB8">
        <w:t>permits</w:t>
      </w:r>
      <w:r w:rsidRPr="005A769A">
        <w:t xml:space="preserve"> and even approves of certain types of criminal behavior</w:t>
      </w:r>
      <w:r w:rsidR="005C7748" w:rsidRPr="005A769A">
        <w:t>”</w:t>
      </w:r>
      <w:r w:rsidRPr="005A769A">
        <w:t xml:space="preserve"> </w:t>
      </w:r>
      <w:r w:rsidR="004F3505" w:rsidRPr="005A769A">
        <w:t>(Leibovich 2017: 127)</w:t>
      </w:r>
      <w:r w:rsidRPr="005A769A">
        <w:t>.</w:t>
      </w:r>
    </w:p>
    <w:p w14:paraId="60D4C537" w14:textId="0F08F2EC" w:rsidR="00632668" w:rsidRPr="005A769A" w:rsidRDefault="00000000">
      <w:pPr>
        <w:widowControl w:val="0"/>
        <w:shd w:val="clear" w:color="auto" w:fill="FFFFFF"/>
        <w:autoSpaceDE w:val="0"/>
        <w:autoSpaceDN w:val="0"/>
        <w:adjustRightInd w:val="0"/>
        <w:spacing w:line="360" w:lineRule="auto"/>
        <w:ind w:leftChars="0" w:right="-5" w:firstLineChars="0" w:firstLine="630"/>
      </w:pPr>
      <w:r w:rsidRPr="005A769A">
        <w:t xml:space="preserve">However, </w:t>
      </w:r>
      <w:r w:rsidR="00141395" w:rsidRPr="005A769A">
        <w:t>cynical duplicity</w:t>
      </w:r>
      <w:r w:rsidR="005C7748" w:rsidRPr="005A769A">
        <w:t xml:space="preserve"> can well work without the extreme survival needs of poverty</w:t>
      </w:r>
      <w:r w:rsidR="00141395" w:rsidRPr="005A769A">
        <w:t xml:space="preserve">. </w:t>
      </w:r>
      <w:r w:rsidR="005C7748" w:rsidRPr="005A769A">
        <w:t>Leibovich goes on to say about t</w:t>
      </w:r>
      <w:r w:rsidR="00B0198D" w:rsidRPr="005A769A">
        <w:t>he same aristocrat</w:t>
      </w:r>
      <w:r w:rsidR="005C7748" w:rsidRPr="005A769A">
        <w:t>ic worker</w:t>
      </w:r>
      <w:r w:rsidR="00B0198D" w:rsidRPr="005A769A">
        <w:t xml:space="preserve">: </w:t>
      </w:r>
      <w:r w:rsidR="005C7748" w:rsidRPr="005A769A">
        <w:t>“</w:t>
      </w:r>
      <w:r w:rsidR="00B0198D" w:rsidRPr="005A769A">
        <w:t>Of course, he cheated. In his diaries</w:t>
      </w:r>
      <w:r w:rsidR="005C7748" w:rsidRPr="005A769A">
        <w:t>,</w:t>
      </w:r>
      <w:r w:rsidR="00B0198D" w:rsidRPr="005A769A">
        <w:t xml:space="preserve"> one can find </w:t>
      </w:r>
      <w:r w:rsidR="005C7748" w:rsidRPr="005A769A">
        <w:t>many</w:t>
      </w:r>
      <w:r w:rsidR="00B0198D" w:rsidRPr="005A769A">
        <w:t xml:space="preserve"> records </w:t>
      </w:r>
      <w:r w:rsidR="005C7748" w:rsidRPr="005A769A">
        <w:t>of</w:t>
      </w:r>
      <w:r w:rsidR="00B0198D" w:rsidRPr="005A769A">
        <w:t xml:space="preserve"> forged vouchers for enhanced meals, </w:t>
      </w:r>
      <w:r w:rsidR="005C7748" w:rsidRPr="005A769A">
        <w:t xml:space="preserve">of </w:t>
      </w:r>
      <w:r w:rsidR="007D1AB8">
        <w:t xml:space="preserve">how </w:t>
      </w:r>
      <w:r w:rsidR="005C7748" w:rsidRPr="005A769A">
        <w:t xml:space="preserve">he </w:t>
      </w:r>
      <w:r w:rsidR="00B0198D" w:rsidRPr="005A769A">
        <w:t xml:space="preserve">tried and failed to get </w:t>
      </w:r>
      <w:r w:rsidR="005C7748" w:rsidRPr="005A769A">
        <w:t xml:space="preserve">registered at </w:t>
      </w:r>
      <w:r w:rsidR="00B0198D" w:rsidRPr="005A769A">
        <w:t xml:space="preserve">a special canteen, </w:t>
      </w:r>
      <w:r w:rsidR="007D1AB8">
        <w:t xml:space="preserve">of </w:t>
      </w:r>
      <w:r w:rsidR="005C7748" w:rsidRPr="005A769A">
        <w:t xml:space="preserve">how he </w:t>
      </w:r>
      <w:r w:rsidR="00B0198D" w:rsidRPr="005A769A">
        <w:t xml:space="preserve">wooed </w:t>
      </w:r>
      <w:r w:rsidR="005C7748" w:rsidRPr="00512D19">
        <w:t>female canteen workers and servers</w:t>
      </w:r>
      <w:r w:rsidR="00B0198D" w:rsidRPr="005A769A">
        <w:t xml:space="preserve">, bartered, stole, and was very offended when </w:t>
      </w:r>
      <w:r w:rsidR="005C7748" w:rsidRPr="005A769A">
        <w:t xml:space="preserve">his acquaintance, a </w:t>
      </w:r>
      <w:r w:rsidR="00B0198D" w:rsidRPr="005A769A">
        <w:t>tractor driver</w:t>
      </w:r>
      <w:r w:rsidR="005C7748" w:rsidRPr="005A769A">
        <w:t xml:space="preserve">, </w:t>
      </w:r>
      <w:r w:rsidR="00B0198D" w:rsidRPr="005A769A">
        <w:t xml:space="preserve">was slow to remove from the territory of the factory a stashed magneto, which Dmitriev </w:t>
      </w:r>
      <w:r w:rsidR="005C7748" w:rsidRPr="005A769A">
        <w:t xml:space="preserve">had </w:t>
      </w:r>
      <w:r w:rsidR="00B0198D" w:rsidRPr="005A769A">
        <w:t>promised to a rural mechanic in exchange for bread</w:t>
      </w:r>
      <w:r w:rsidR="005C7748" w:rsidRPr="005A769A">
        <w:t>”</w:t>
      </w:r>
      <w:r w:rsidR="00B0198D" w:rsidRPr="005A769A">
        <w:t xml:space="preserve"> </w:t>
      </w:r>
      <w:r w:rsidR="004F3505" w:rsidRPr="005A769A">
        <w:t>(2017: 120).</w:t>
      </w:r>
      <w:r w:rsidR="002950BA" w:rsidRPr="005A769A">
        <w:t xml:space="preserve"> It was </w:t>
      </w:r>
      <w:r w:rsidR="005C7748" w:rsidRPr="005A769A">
        <w:t>not</w:t>
      </w:r>
      <w:r w:rsidR="002950BA" w:rsidRPr="005A769A">
        <w:t xml:space="preserve"> hunger that </w:t>
      </w:r>
      <w:r w:rsidR="005C7748" w:rsidRPr="005A769A">
        <w:t xml:space="preserve">inspired </w:t>
      </w:r>
      <w:r w:rsidR="002950BA" w:rsidRPr="005A769A">
        <w:t xml:space="preserve">Dmitriev to these deeds. </w:t>
      </w:r>
      <w:r w:rsidR="005C7748" w:rsidRPr="005A769A">
        <w:t>It</w:t>
      </w:r>
      <w:r w:rsidR="002950BA" w:rsidRPr="005A769A">
        <w:t xml:space="preserve"> was, if you will, the logic of </w:t>
      </w:r>
      <w:r w:rsidR="005C7748" w:rsidRPr="005A769A">
        <w:t>a</w:t>
      </w:r>
      <w:r w:rsidR="002950BA" w:rsidRPr="005A769A">
        <w:t>n active subject</w:t>
      </w:r>
      <w:r w:rsidR="005C7748" w:rsidRPr="005A769A">
        <w:t>’s self-realization</w:t>
      </w:r>
      <w:r w:rsidR="00406C74">
        <w:t>, which, in many cases, leads to cynical choices</w:t>
      </w:r>
      <w:r w:rsidR="002950BA" w:rsidRPr="005A769A">
        <w:t xml:space="preserve">. </w:t>
      </w:r>
    </w:p>
    <w:p w14:paraId="2B044EDC" w14:textId="4BE3E263" w:rsidR="00632668" w:rsidRPr="00406C74" w:rsidRDefault="00000000" w:rsidP="007D1AB8">
      <w:pPr>
        <w:pStyle w:val="Heading2"/>
        <w:ind w:firstLine="0"/>
        <w:rPr>
          <w:rFonts w:ascii="Times New Roman" w:hAnsi="Times New Roman"/>
          <w:i/>
          <w:iCs/>
          <w:color w:val="auto"/>
        </w:rPr>
      </w:pPr>
      <w:r w:rsidRPr="00406C74">
        <w:rPr>
          <w:rFonts w:ascii="Times New Roman" w:hAnsi="Times New Roman"/>
          <w:i/>
          <w:iCs/>
          <w:color w:val="auto"/>
        </w:rPr>
        <w:t xml:space="preserve">The </w:t>
      </w:r>
      <w:r w:rsidR="00406C74" w:rsidRPr="00406C74">
        <w:rPr>
          <w:rFonts w:ascii="Times New Roman" w:hAnsi="Times New Roman"/>
          <w:i/>
          <w:iCs/>
          <w:color w:val="auto"/>
        </w:rPr>
        <w:t>c</w:t>
      </w:r>
      <w:r w:rsidRPr="00406C74">
        <w:rPr>
          <w:rFonts w:ascii="Times New Roman" w:hAnsi="Times New Roman"/>
          <w:i/>
          <w:iCs/>
          <w:color w:val="auto"/>
        </w:rPr>
        <w:t xml:space="preserve">reative </w:t>
      </w:r>
      <w:r w:rsidR="00406C74" w:rsidRPr="00406C74">
        <w:rPr>
          <w:rFonts w:ascii="Times New Roman" w:hAnsi="Times New Roman"/>
          <w:i/>
          <w:iCs/>
          <w:color w:val="auto"/>
        </w:rPr>
        <w:t>p</w:t>
      </w:r>
      <w:r w:rsidRPr="00406C74">
        <w:rPr>
          <w:rFonts w:ascii="Times New Roman" w:hAnsi="Times New Roman"/>
          <w:i/>
          <w:iCs/>
          <w:color w:val="auto"/>
        </w:rPr>
        <w:t xml:space="preserve">otential of </w:t>
      </w:r>
      <w:r w:rsidR="00406C74" w:rsidRPr="00406C74">
        <w:rPr>
          <w:rFonts w:ascii="Times New Roman" w:hAnsi="Times New Roman"/>
          <w:i/>
          <w:iCs/>
          <w:color w:val="auto"/>
        </w:rPr>
        <w:t>c</w:t>
      </w:r>
      <w:r w:rsidRPr="00406C74">
        <w:rPr>
          <w:rFonts w:ascii="Times New Roman" w:hAnsi="Times New Roman"/>
          <w:i/>
          <w:iCs/>
          <w:color w:val="auto"/>
        </w:rPr>
        <w:t>ynicism</w:t>
      </w:r>
    </w:p>
    <w:p w14:paraId="5F521122" w14:textId="491C633E" w:rsidR="00632668" w:rsidRPr="005A769A" w:rsidRDefault="00000000">
      <w:pPr>
        <w:widowControl w:val="0"/>
        <w:shd w:val="clear" w:color="auto" w:fill="FFFFFF"/>
        <w:autoSpaceDE w:val="0"/>
        <w:autoSpaceDN w:val="0"/>
        <w:adjustRightInd w:val="0"/>
        <w:spacing w:line="360" w:lineRule="auto"/>
        <w:ind w:leftChars="0" w:right="-5" w:firstLineChars="0" w:firstLine="630"/>
      </w:pPr>
      <w:r w:rsidRPr="005A769A">
        <w:t>Discussing the memoirs of Mark Miller, a Kazan Jew</w:t>
      </w:r>
      <w:r w:rsidR="005C7748" w:rsidRPr="005A769A">
        <w:t xml:space="preserve"> </w:t>
      </w:r>
      <w:r w:rsidR="001A4F91" w:rsidRPr="005A769A">
        <w:t xml:space="preserve">born in the </w:t>
      </w:r>
      <w:r w:rsidRPr="005A769A">
        <w:t>revolutionary p</w:t>
      </w:r>
      <w:r w:rsidR="001A4F91" w:rsidRPr="005A769A">
        <w:t>eriod</w:t>
      </w:r>
      <w:r w:rsidRPr="005A769A">
        <w:t xml:space="preserve">, </w:t>
      </w:r>
      <w:r w:rsidR="001A4F91" w:rsidRPr="005A769A">
        <w:t xml:space="preserve">a </w:t>
      </w:r>
      <w:r w:rsidRPr="005A769A">
        <w:lastRenderedPageBreak/>
        <w:t xml:space="preserve">war veteran and worker who </w:t>
      </w:r>
      <w:r w:rsidR="001A4F91" w:rsidRPr="005A769A">
        <w:t xml:space="preserve">did everything to </w:t>
      </w:r>
      <w:r w:rsidRPr="005A769A">
        <w:t xml:space="preserve">avoid affiliation with the state, </w:t>
      </w:r>
      <w:r w:rsidR="00932554" w:rsidRPr="005A769A">
        <w:t xml:space="preserve">Ilya </w:t>
      </w:r>
      <w:r w:rsidR="00D22CFA" w:rsidRPr="005A769A">
        <w:t xml:space="preserve">Gerasimov </w:t>
      </w:r>
      <w:r w:rsidRPr="005A769A">
        <w:t xml:space="preserve">describes a social type similar to Dmitriev, though seemingly </w:t>
      </w:r>
      <w:r w:rsidR="001A4F91" w:rsidRPr="005A769A">
        <w:t xml:space="preserve">quite </w:t>
      </w:r>
      <w:r w:rsidRPr="005A769A">
        <w:t>different</w:t>
      </w:r>
      <w:r w:rsidR="001A4F91" w:rsidRPr="005A769A">
        <w:t xml:space="preserve"> biographically</w:t>
      </w:r>
      <w:r w:rsidRPr="005A769A">
        <w:t>:</w:t>
      </w:r>
      <w:r w:rsidR="001A4F91" w:rsidRPr="00961346">
        <w:t xml:space="preserve"> “</w:t>
      </w:r>
      <w:r w:rsidR="001A4F91" w:rsidRPr="005A769A">
        <w:t>Not</w:t>
      </w:r>
      <w:r w:rsidR="001A4F91" w:rsidRPr="00961346">
        <w:t xml:space="preserve"> </w:t>
      </w:r>
      <w:r w:rsidR="001A4F91" w:rsidRPr="005A769A">
        <w:t>fitting</w:t>
      </w:r>
      <w:r w:rsidR="001A4F91" w:rsidRPr="00961346">
        <w:t xml:space="preserve"> </w:t>
      </w:r>
      <w:r w:rsidR="001A4F91" w:rsidRPr="005A769A">
        <w:t>into</w:t>
      </w:r>
      <w:r w:rsidR="001A4F91" w:rsidRPr="00961346">
        <w:t xml:space="preserve"> </w:t>
      </w:r>
      <w:r w:rsidR="001A4F91" w:rsidRPr="005A769A">
        <w:t>the</w:t>
      </w:r>
      <w:r w:rsidR="001A4F91" w:rsidRPr="00961346">
        <w:t xml:space="preserve"> </w:t>
      </w:r>
      <w:r w:rsidR="001A4F91" w:rsidRPr="005A769A">
        <w:t>binary</w:t>
      </w:r>
      <w:r w:rsidR="001A4F91" w:rsidRPr="00961346">
        <w:t xml:space="preserve"> </w:t>
      </w:r>
      <w:r w:rsidR="001A4F91" w:rsidRPr="005A769A">
        <w:t>opposition</w:t>
      </w:r>
      <w:r w:rsidR="001A4F91" w:rsidRPr="00961346">
        <w:t xml:space="preserve"> ‘</w:t>
      </w:r>
      <w:r w:rsidR="001A4F91" w:rsidRPr="005A769A">
        <w:t>Soviet</w:t>
      </w:r>
      <w:r w:rsidR="001A4F91" w:rsidRPr="00961346">
        <w:t>–</w:t>
      </w:r>
      <w:r w:rsidR="001A4F91" w:rsidRPr="005A769A">
        <w:t>anti</w:t>
      </w:r>
      <w:r w:rsidR="001A4F91" w:rsidRPr="00961346">
        <w:t>-</w:t>
      </w:r>
      <w:r w:rsidR="001A4F91" w:rsidRPr="005A769A">
        <w:t>Soviet</w:t>
      </w:r>
      <w:r w:rsidR="001A4F91" w:rsidRPr="00961346">
        <w:t xml:space="preserve">’ </w:t>
      </w:r>
      <w:r w:rsidR="001A4F91" w:rsidRPr="005A769A">
        <w:t>and</w:t>
      </w:r>
      <w:r w:rsidR="001A4F91" w:rsidRPr="00961346">
        <w:t xml:space="preserve"> </w:t>
      </w:r>
      <w:r w:rsidR="001A4F91" w:rsidRPr="005A769A">
        <w:t>not</w:t>
      </w:r>
      <w:r w:rsidR="001A4F91" w:rsidRPr="00961346">
        <w:t xml:space="preserve"> </w:t>
      </w:r>
      <w:r w:rsidR="001A4F91" w:rsidRPr="005A769A">
        <w:t>a</w:t>
      </w:r>
      <w:r w:rsidR="001A4F91" w:rsidRPr="00961346">
        <w:t xml:space="preserve"> </w:t>
      </w:r>
      <w:r w:rsidR="001A4F91" w:rsidRPr="005A769A">
        <w:t>helpless</w:t>
      </w:r>
      <w:r w:rsidR="001A4F91" w:rsidRPr="00961346">
        <w:t xml:space="preserve"> </w:t>
      </w:r>
      <w:r w:rsidR="001A4F91" w:rsidRPr="005A769A">
        <w:t>victim</w:t>
      </w:r>
      <w:r w:rsidR="001A4F91" w:rsidRPr="00961346">
        <w:t xml:space="preserve"> </w:t>
      </w:r>
      <w:r w:rsidR="001A4F91" w:rsidRPr="005A769A">
        <w:t>of</w:t>
      </w:r>
      <w:r w:rsidR="001A4F91" w:rsidRPr="00961346">
        <w:t xml:space="preserve"> </w:t>
      </w:r>
      <w:r w:rsidR="001A4F91" w:rsidRPr="005A769A">
        <w:t>external</w:t>
      </w:r>
      <w:r w:rsidR="001A4F91" w:rsidRPr="00961346">
        <w:t xml:space="preserve"> </w:t>
      </w:r>
      <w:r w:rsidR="001A4F91" w:rsidRPr="005A769A">
        <w:t>factors</w:t>
      </w:r>
      <w:r w:rsidR="001A4F91" w:rsidRPr="00961346">
        <w:t xml:space="preserve">, </w:t>
      </w:r>
      <w:r w:rsidR="001A4F91" w:rsidRPr="005A769A">
        <w:t>Miller</w:t>
      </w:r>
      <w:r w:rsidR="001A4F91" w:rsidRPr="00961346">
        <w:t xml:space="preserve"> </w:t>
      </w:r>
      <w:r w:rsidR="001A4F91" w:rsidRPr="005A769A">
        <w:t>appears</w:t>
      </w:r>
      <w:r w:rsidR="001A4F91" w:rsidRPr="00961346">
        <w:t xml:space="preserve"> </w:t>
      </w:r>
      <w:r w:rsidR="001A4F91" w:rsidRPr="005A769A">
        <w:t>to</w:t>
      </w:r>
      <w:r w:rsidR="001A4F91" w:rsidRPr="00961346">
        <w:t xml:space="preserve"> </w:t>
      </w:r>
      <w:r w:rsidR="001A4F91" w:rsidRPr="005A769A">
        <w:t>be</w:t>
      </w:r>
      <w:r w:rsidR="001A4F91" w:rsidRPr="00961346">
        <w:t xml:space="preserve"> </w:t>
      </w:r>
      <w:r w:rsidR="001A4F91" w:rsidRPr="005A769A">
        <w:t>a</w:t>
      </w:r>
      <w:r w:rsidR="001A4F91" w:rsidRPr="00961346">
        <w:t xml:space="preserve"> </w:t>
      </w:r>
      <w:r w:rsidR="001A4F91" w:rsidRPr="005A769A">
        <w:t>self</w:t>
      </w:r>
      <w:r w:rsidR="001A4F91" w:rsidRPr="00961346">
        <w:t>-</w:t>
      </w:r>
      <w:r w:rsidR="001A4F91" w:rsidRPr="005A769A">
        <w:t>conscious</w:t>
      </w:r>
      <w:r w:rsidR="001A4F91" w:rsidRPr="00961346">
        <w:t xml:space="preserve"> </w:t>
      </w:r>
      <w:r w:rsidR="001A4F91" w:rsidRPr="005A769A">
        <w:t>social</w:t>
      </w:r>
      <w:r w:rsidR="001A4F91" w:rsidRPr="00961346">
        <w:t xml:space="preserve"> </w:t>
      </w:r>
      <w:r w:rsidR="001A4F91" w:rsidRPr="005A769A">
        <w:t>actor</w:t>
      </w:r>
      <w:r w:rsidR="001A4F91" w:rsidRPr="00961346">
        <w:t xml:space="preserve">. </w:t>
      </w:r>
      <w:r w:rsidR="001A4F91" w:rsidRPr="005A769A">
        <w:t>…</w:t>
      </w:r>
      <w:r w:rsidR="00406C74">
        <w:t xml:space="preserve"> </w:t>
      </w:r>
      <w:r w:rsidR="001A4F91" w:rsidRPr="005A769A">
        <w:t xml:space="preserve">It was safer to engage in shady labor and commercial schemes than to emulate the normative social role of a ‘true Soviet’” </w:t>
      </w:r>
      <w:r w:rsidR="005E0FD9" w:rsidRPr="005A769A">
        <w:t>(Gerasimov 2017: 194)</w:t>
      </w:r>
      <w:r w:rsidRPr="005A769A">
        <w:t xml:space="preserve">. </w:t>
      </w:r>
      <w:r w:rsidR="00406C74">
        <w:t>F</w:t>
      </w:r>
      <w:r w:rsidR="00406C74" w:rsidRPr="00512D19">
        <w:t xml:space="preserve">rom the perspective of Soviet normativity, </w:t>
      </w:r>
      <w:r w:rsidR="00406C74" w:rsidRPr="0078116D">
        <w:t xml:space="preserve">this social character </w:t>
      </w:r>
      <w:r w:rsidR="00406C74">
        <w:t xml:space="preserve">could be described </w:t>
      </w:r>
      <w:r w:rsidR="00406C74" w:rsidRPr="0078116D">
        <w:t>as an impost</w:t>
      </w:r>
      <w:r w:rsidR="00406C74">
        <w:t>o</w:t>
      </w:r>
      <w:r w:rsidR="00406C74" w:rsidRPr="0078116D">
        <w:t>r (</w:t>
      </w:r>
      <w:r w:rsidR="00406C74">
        <w:t>as</w:t>
      </w:r>
      <w:r w:rsidR="00406C74" w:rsidRPr="0078116D">
        <w:t xml:space="preserve"> Fitzpatrick</w:t>
      </w:r>
      <w:r w:rsidR="00406C74">
        <w:t xml:space="preserve"> would call it</w:t>
      </w:r>
      <w:r w:rsidR="00406C74" w:rsidRPr="0078116D">
        <w:t>)</w:t>
      </w:r>
      <w:r w:rsidR="00406C74">
        <w:t xml:space="preserve">. However, </w:t>
      </w:r>
      <w:r w:rsidR="00406C74" w:rsidRPr="00406C74">
        <w:t xml:space="preserve">Gerasimov argues </w:t>
      </w:r>
      <w:r w:rsidR="00406C74">
        <w:t>that t</w:t>
      </w:r>
      <w:r w:rsidRPr="005A769A">
        <w:t xml:space="preserve">he case of Miller and similar </w:t>
      </w:r>
      <w:r w:rsidR="005E0FD9" w:rsidRPr="005A769A">
        <w:t xml:space="preserve">social actors, </w:t>
      </w:r>
      <w:r w:rsidRPr="005A769A">
        <w:t xml:space="preserve">reveals the possibility of an </w:t>
      </w:r>
      <w:r w:rsidRPr="005A769A">
        <w:rPr>
          <w:i/>
          <w:iCs/>
        </w:rPr>
        <w:t xml:space="preserve">autonomous position </w:t>
      </w:r>
      <w:r w:rsidRPr="005A769A">
        <w:t xml:space="preserve">that undermines the binary opposition between the Soviet majority and the anti-Soviet minority </w:t>
      </w:r>
      <w:r w:rsidR="001A4F91" w:rsidRPr="005A769A">
        <w:t>–</w:t>
      </w:r>
      <w:r w:rsidR="003C09C3" w:rsidRPr="005A769A">
        <w:t xml:space="preserve"> </w:t>
      </w:r>
      <w:r w:rsidR="001A4F91" w:rsidRPr="005A769A">
        <w:t>a position</w:t>
      </w:r>
      <w:r w:rsidR="003C09C3" w:rsidRPr="005A769A">
        <w:t xml:space="preserve"> distinguished by </w:t>
      </w:r>
      <w:r w:rsidR="001A4F91" w:rsidRPr="005A769A">
        <w:t>“</w:t>
      </w:r>
      <w:r w:rsidR="003C09C3" w:rsidRPr="005A769A">
        <w:rPr>
          <w:color w:val="000000"/>
        </w:rPr>
        <w:t>a non-Bolshevik language of self-representation and rationalization of reality</w:t>
      </w:r>
      <w:r w:rsidR="001A4F91" w:rsidRPr="005A769A">
        <w:rPr>
          <w:color w:val="000000"/>
        </w:rPr>
        <w:t>”</w:t>
      </w:r>
      <w:r w:rsidR="003C09C3" w:rsidRPr="005A769A">
        <w:rPr>
          <w:color w:val="000000"/>
        </w:rPr>
        <w:t xml:space="preserve"> </w:t>
      </w:r>
      <w:r w:rsidR="005E0FD9" w:rsidRPr="005A769A">
        <w:rPr>
          <w:color w:val="000000"/>
        </w:rPr>
        <w:t>(2017: 192):</w:t>
      </w:r>
    </w:p>
    <w:p w14:paraId="3E96E40F" w14:textId="5B711382" w:rsidR="001A4F91" w:rsidRPr="005A769A" w:rsidRDefault="001A4F91" w:rsidP="001A4F91">
      <w:pPr>
        <w:widowControl w:val="0"/>
        <w:shd w:val="clear" w:color="auto" w:fill="FFFFFF"/>
        <w:autoSpaceDE w:val="0"/>
        <w:autoSpaceDN w:val="0"/>
        <w:adjustRightInd w:val="0"/>
        <w:spacing w:line="240" w:lineRule="auto"/>
        <w:ind w:leftChars="0" w:left="720" w:right="-5" w:firstLineChars="0" w:firstLine="0"/>
        <w:rPr>
          <w:sz w:val="20"/>
          <w:szCs w:val="20"/>
        </w:rPr>
      </w:pPr>
      <w:r w:rsidRPr="005A769A">
        <w:rPr>
          <w:color w:val="000000"/>
          <w:sz w:val="20"/>
          <w:szCs w:val="20"/>
        </w:rPr>
        <w:t>His relatives, coworkers, business partners, employers, and friends were quite regular Soviets, only nonnormative. They did not “speak Bolshevik” to each other and avoided official institutional settings for their transactions, yet they managed to communicate meaningfully and navigate the Soviet society rationally. This means that they used some universally recognizable language even though it was not sustained by the official public sphere and through the medium of public discourse. (2017:192)</w:t>
      </w:r>
    </w:p>
    <w:p w14:paraId="371CD100" w14:textId="6D31EBBC" w:rsidR="00632668" w:rsidRPr="005A769A" w:rsidRDefault="001A4F91">
      <w:pPr>
        <w:widowControl w:val="0"/>
        <w:shd w:val="clear" w:color="auto" w:fill="FFFFFF"/>
        <w:autoSpaceDE w:val="0"/>
        <w:autoSpaceDN w:val="0"/>
        <w:adjustRightInd w:val="0"/>
        <w:spacing w:before="240" w:line="360" w:lineRule="auto"/>
        <w:ind w:leftChars="0" w:right="-5" w:firstLineChars="0" w:firstLine="630"/>
      </w:pPr>
      <w:r w:rsidRPr="005A769A">
        <w:t>This universally recognized language is the language of cynicism, to a greater or less</w:t>
      </w:r>
      <w:r w:rsidR="007D1AB8">
        <w:t>er</w:t>
      </w:r>
      <w:r w:rsidRPr="005A769A">
        <w:t xml:space="preserve"> degree understood and practiced by all. </w:t>
      </w:r>
      <w:r w:rsidR="00EB0143" w:rsidRPr="005A769A">
        <w:t>While I would not describe</w:t>
      </w:r>
      <w:r w:rsidR="003C09C3" w:rsidRPr="005A769A">
        <w:t xml:space="preserve"> Miller as a trickster (</w:t>
      </w:r>
      <w:r w:rsidR="00633DD0" w:rsidRPr="005A769A">
        <w:t>the</w:t>
      </w:r>
      <w:r w:rsidR="003C09C3" w:rsidRPr="005A769A">
        <w:t xml:space="preserve"> comic element</w:t>
      </w:r>
      <w:r w:rsidR="00EB0143" w:rsidRPr="005A769A">
        <w:t xml:space="preserve"> is missing</w:t>
      </w:r>
      <w:r w:rsidR="003C09C3" w:rsidRPr="005A769A">
        <w:t xml:space="preserve">), </w:t>
      </w:r>
      <w:r w:rsidR="00EB0143" w:rsidRPr="005A769A">
        <w:t>it is important to note that he uses</w:t>
      </w:r>
      <w:r w:rsidRPr="005A769A">
        <w:t xml:space="preserve"> </w:t>
      </w:r>
      <w:r w:rsidR="003C09C3" w:rsidRPr="005A769A">
        <w:t>cynicism</w:t>
      </w:r>
      <w:r w:rsidR="00633DD0" w:rsidRPr="005A769A">
        <w:t xml:space="preserve"> not only as a means of survival</w:t>
      </w:r>
      <w:r w:rsidR="00EB0143" w:rsidRPr="005A769A">
        <w:t xml:space="preserve"> </w:t>
      </w:r>
      <w:r w:rsidR="00633DD0" w:rsidRPr="005A769A">
        <w:t>but also as a means of self-realization</w:t>
      </w:r>
      <w:r w:rsidR="00A83F9D" w:rsidRPr="005A769A">
        <w:t xml:space="preserve"> – </w:t>
      </w:r>
      <w:r w:rsidR="00EB0143" w:rsidRPr="005A769A">
        <w:t>of</w:t>
      </w:r>
      <w:r w:rsidR="00633DD0" w:rsidRPr="005A769A">
        <w:t xml:space="preserve"> </w:t>
      </w:r>
      <w:r w:rsidR="00EB0143" w:rsidRPr="005A769A">
        <w:t xml:space="preserve">a </w:t>
      </w:r>
      <w:r w:rsidR="00633DD0" w:rsidRPr="005A769A">
        <w:t>limited</w:t>
      </w:r>
      <w:r w:rsidR="00EB0143" w:rsidRPr="005A769A">
        <w:t xml:space="preserve"> sort</w:t>
      </w:r>
      <w:r w:rsidR="00633DD0" w:rsidRPr="005A769A">
        <w:t xml:space="preserve">, </w:t>
      </w:r>
      <w:r w:rsidR="00EB0143" w:rsidRPr="005A769A">
        <w:t>to be sure</w:t>
      </w:r>
      <w:r w:rsidR="00633DD0" w:rsidRPr="005A769A">
        <w:t xml:space="preserve">, but nevertheless </w:t>
      </w:r>
      <w:r w:rsidR="007D1AB8">
        <w:t>featuring</w:t>
      </w:r>
      <w:r w:rsidR="00633DD0" w:rsidRPr="005A769A">
        <w:t xml:space="preserve"> many strategies and practices, including </w:t>
      </w:r>
      <w:r w:rsidR="00393A4C" w:rsidRPr="005A769A">
        <w:t>creative ones</w:t>
      </w:r>
      <w:r w:rsidR="00633DD0" w:rsidRPr="005A769A">
        <w:t xml:space="preserve">. </w:t>
      </w:r>
      <w:r w:rsidR="00A2582B">
        <w:t xml:space="preserve">He is not unique in this respect. </w:t>
      </w:r>
      <w:r w:rsidR="00633DD0" w:rsidRPr="005A769A">
        <w:t xml:space="preserve">For instance, </w:t>
      </w:r>
      <w:r w:rsidR="005E0FD9" w:rsidRPr="005A769A">
        <w:t xml:space="preserve">Maria </w:t>
      </w:r>
      <w:proofErr w:type="spellStart"/>
      <w:r w:rsidR="00633DD0" w:rsidRPr="005A769A">
        <w:t>Litovska</w:t>
      </w:r>
      <w:r w:rsidR="00477F8A" w:rsidRPr="005A769A">
        <w:t>i</w:t>
      </w:r>
      <w:r w:rsidR="00633DD0" w:rsidRPr="005A769A">
        <w:t>a</w:t>
      </w:r>
      <w:r w:rsidR="00EB0143" w:rsidRPr="005A769A">
        <w:t>’s</w:t>
      </w:r>
      <w:proofErr w:type="spellEnd"/>
      <w:r w:rsidR="00633DD0" w:rsidRPr="005A769A">
        <w:t xml:space="preserve"> article </w:t>
      </w:r>
      <w:r w:rsidR="00EB0143" w:rsidRPr="005A769A">
        <w:t xml:space="preserve">“The </w:t>
      </w:r>
      <w:r w:rsidR="00633DD0" w:rsidRPr="005A769A">
        <w:t xml:space="preserve">Creative Possibilities of </w:t>
      </w:r>
      <w:r w:rsidR="00EB0143" w:rsidRPr="005A769A">
        <w:t xml:space="preserve">a </w:t>
      </w:r>
      <w:r w:rsidR="00633DD0" w:rsidRPr="005A769A">
        <w:t>Soviet Writer</w:t>
      </w:r>
      <w:r w:rsidR="00EB0143" w:rsidRPr="005A769A">
        <w:t>’</w:t>
      </w:r>
      <w:r w:rsidR="00633DD0" w:rsidRPr="005A769A">
        <w:t>s Demonstrative Conformism</w:t>
      </w:r>
      <w:r w:rsidR="00EB0143" w:rsidRPr="005A769A">
        <w:t>”</w:t>
      </w:r>
      <w:r w:rsidR="00A2582B" w:rsidRPr="005A769A">
        <w:t xml:space="preserve"> </w:t>
      </w:r>
      <w:r w:rsidR="00633DD0" w:rsidRPr="005A769A">
        <w:t xml:space="preserve">considers the </w:t>
      </w:r>
      <w:r w:rsidR="00393A4C" w:rsidRPr="005A769A">
        <w:t xml:space="preserve">aesthetic </w:t>
      </w:r>
      <w:r w:rsidR="00633DD0" w:rsidRPr="005A769A">
        <w:t xml:space="preserve">and behavioral strategies of Valentin </w:t>
      </w:r>
      <w:proofErr w:type="spellStart"/>
      <w:r w:rsidR="00633DD0" w:rsidRPr="005A769A">
        <w:t>Kataev</w:t>
      </w:r>
      <w:proofErr w:type="spellEnd"/>
      <w:r w:rsidR="00633DD0" w:rsidRPr="005A769A">
        <w:t xml:space="preserve"> and Alexei Tolstoy, two writers known not only for their </w:t>
      </w:r>
      <w:r w:rsidR="00477F8A" w:rsidRPr="00512D19">
        <w:t>l</w:t>
      </w:r>
      <w:r w:rsidR="00393A4C" w:rsidRPr="005A769A">
        <w:t xml:space="preserve">iterary </w:t>
      </w:r>
      <w:r w:rsidR="00633DD0" w:rsidRPr="005A769A">
        <w:t xml:space="preserve">talents but also for their </w:t>
      </w:r>
      <w:r w:rsidR="0094290A" w:rsidRPr="005A769A">
        <w:t xml:space="preserve">outspoken </w:t>
      </w:r>
      <w:r w:rsidR="00633DD0" w:rsidRPr="005A769A">
        <w:t>political cynicism</w:t>
      </w:r>
      <w:r w:rsidR="00FE3363" w:rsidRPr="005A769A">
        <w:t xml:space="preserve">. </w:t>
      </w:r>
      <w:r w:rsidR="00393A4C" w:rsidRPr="005A769A">
        <w:t xml:space="preserve">Having analyzed the paradoxes </w:t>
      </w:r>
      <w:r w:rsidR="007D1AB8">
        <w:t>of</w:t>
      </w:r>
      <w:r w:rsidR="00393A4C" w:rsidRPr="005A769A">
        <w:t xml:space="preserve"> the</w:t>
      </w:r>
      <w:r w:rsidR="00477F8A" w:rsidRPr="005A769A">
        <w:t>ir</w:t>
      </w:r>
      <w:r w:rsidR="00393A4C" w:rsidRPr="005A769A">
        <w:t xml:space="preserve"> creative and political behavior, </w:t>
      </w:r>
      <w:proofErr w:type="spellStart"/>
      <w:r w:rsidR="00477F8A" w:rsidRPr="005A769A">
        <w:t>Litovska</w:t>
      </w:r>
      <w:r w:rsidR="00477F8A" w:rsidRPr="00512D19">
        <w:t>i</w:t>
      </w:r>
      <w:r w:rsidR="00477F8A" w:rsidRPr="005A769A">
        <w:t>a</w:t>
      </w:r>
      <w:proofErr w:type="spellEnd"/>
      <w:r w:rsidR="00477F8A" w:rsidRPr="005A769A">
        <w:t xml:space="preserve"> </w:t>
      </w:r>
      <w:r w:rsidR="00393A4C" w:rsidRPr="005A769A">
        <w:t xml:space="preserve">draws </w:t>
      </w:r>
      <w:r w:rsidR="00A2582B">
        <w:t xml:space="preserve">the following </w:t>
      </w:r>
      <w:r w:rsidR="00393A4C" w:rsidRPr="005A769A">
        <w:t>conclusion</w:t>
      </w:r>
      <w:r w:rsidR="00A2582B">
        <w:t>:</w:t>
      </w:r>
    </w:p>
    <w:p w14:paraId="678ABD2C" w14:textId="0B96C4B9" w:rsidR="00632668" w:rsidRPr="005A769A" w:rsidRDefault="00000000">
      <w:pPr>
        <w:widowControl w:val="0"/>
        <w:shd w:val="clear" w:color="auto" w:fill="FFFFFF"/>
        <w:autoSpaceDE w:val="0"/>
        <w:autoSpaceDN w:val="0"/>
        <w:adjustRightInd w:val="0"/>
        <w:spacing w:before="240" w:line="240" w:lineRule="auto"/>
        <w:ind w:leftChars="0" w:left="720" w:right="-5" w:firstLineChars="0" w:firstLine="0"/>
        <w:rPr>
          <w:sz w:val="20"/>
          <w:szCs w:val="20"/>
        </w:rPr>
      </w:pPr>
      <w:r w:rsidRPr="005A769A">
        <w:rPr>
          <w:sz w:val="20"/>
          <w:szCs w:val="20"/>
        </w:rPr>
        <w:t>The analysis of Tolstoy</w:t>
      </w:r>
      <w:r w:rsidR="00477F8A" w:rsidRPr="005A769A">
        <w:rPr>
          <w:sz w:val="20"/>
          <w:szCs w:val="20"/>
        </w:rPr>
        <w:t>’</w:t>
      </w:r>
      <w:r w:rsidRPr="005A769A">
        <w:rPr>
          <w:sz w:val="20"/>
          <w:szCs w:val="20"/>
        </w:rPr>
        <w:t xml:space="preserve">s and </w:t>
      </w:r>
      <w:proofErr w:type="spellStart"/>
      <w:r w:rsidRPr="005A769A">
        <w:rPr>
          <w:sz w:val="20"/>
          <w:szCs w:val="20"/>
        </w:rPr>
        <w:t>Kataev</w:t>
      </w:r>
      <w:r w:rsidR="00477F8A" w:rsidRPr="005A769A">
        <w:rPr>
          <w:sz w:val="20"/>
          <w:szCs w:val="20"/>
        </w:rPr>
        <w:t>’</w:t>
      </w:r>
      <w:r w:rsidRPr="005A769A">
        <w:rPr>
          <w:sz w:val="20"/>
          <w:szCs w:val="20"/>
        </w:rPr>
        <w:t>s</w:t>
      </w:r>
      <w:proofErr w:type="spellEnd"/>
      <w:r w:rsidRPr="005A769A">
        <w:rPr>
          <w:sz w:val="20"/>
          <w:szCs w:val="20"/>
        </w:rPr>
        <w:t xml:space="preserve"> fiction and journalistic texts</w:t>
      </w:r>
      <w:r w:rsidR="00477F8A" w:rsidRPr="005A769A">
        <w:rPr>
          <w:sz w:val="20"/>
          <w:szCs w:val="20"/>
        </w:rPr>
        <w:t>, which they</w:t>
      </w:r>
      <w:r w:rsidRPr="005A769A">
        <w:rPr>
          <w:sz w:val="20"/>
          <w:szCs w:val="20"/>
        </w:rPr>
        <w:t xml:space="preserve"> created in parallel</w:t>
      </w:r>
      <w:r w:rsidR="00477F8A" w:rsidRPr="005A769A">
        <w:rPr>
          <w:sz w:val="20"/>
          <w:szCs w:val="20"/>
        </w:rPr>
        <w:t>,</w:t>
      </w:r>
      <w:r w:rsidRPr="005A769A">
        <w:rPr>
          <w:sz w:val="20"/>
          <w:szCs w:val="20"/>
        </w:rPr>
        <w:t xml:space="preserve"> suggests a clear distinction in the authors</w:t>
      </w:r>
      <w:r w:rsidR="00477F8A" w:rsidRPr="005A769A">
        <w:rPr>
          <w:sz w:val="20"/>
          <w:szCs w:val="20"/>
        </w:rPr>
        <w:t>’</w:t>
      </w:r>
      <w:r w:rsidRPr="005A769A">
        <w:rPr>
          <w:sz w:val="20"/>
          <w:szCs w:val="20"/>
        </w:rPr>
        <w:t xml:space="preserve"> minds between the</w:t>
      </w:r>
      <w:r w:rsidR="00477F8A" w:rsidRPr="005A769A">
        <w:rPr>
          <w:sz w:val="20"/>
          <w:szCs w:val="20"/>
        </w:rPr>
        <w:t>se</w:t>
      </w:r>
      <w:r w:rsidRPr="005A769A">
        <w:rPr>
          <w:sz w:val="20"/>
          <w:szCs w:val="20"/>
        </w:rPr>
        <w:t xml:space="preserve"> spheres of activity: art (an area of self-expression, where relative willfulness is possible</w:t>
      </w:r>
      <w:r w:rsidR="00477F8A" w:rsidRPr="005A769A">
        <w:rPr>
          <w:sz w:val="20"/>
          <w:szCs w:val="20"/>
        </w:rPr>
        <w:t>, though the voice of power is still heard</w:t>
      </w:r>
      <w:r w:rsidRPr="005A769A">
        <w:rPr>
          <w:sz w:val="20"/>
          <w:szCs w:val="20"/>
        </w:rPr>
        <w:t>) and service (an area of obedience to the requirements of the state). Professional writers who value</w:t>
      </w:r>
      <w:r w:rsidR="000A2F66">
        <w:rPr>
          <w:sz w:val="20"/>
          <w:szCs w:val="20"/>
        </w:rPr>
        <w:t>d</w:t>
      </w:r>
      <w:r w:rsidRPr="005A769A">
        <w:rPr>
          <w:sz w:val="20"/>
          <w:szCs w:val="20"/>
        </w:rPr>
        <w:t xml:space="preserve"> the originality of their talent, </w:t>
      </w:r>
      <w:proofErr w:type="spellStart"/>
      <w:r w:rsidRPr="005A769A">
        <w:rPr>
          <w:sz w:val="20"/>
          <w:szCs w:val="20"/>
        </w:rPr>
        <w:t>Kataev</w:t>
      </w:r>
      <w:proofErr w:type="spellEnd"/>
      <w:r w:rsidRPr="005A769A">
        <w:rPr>
          <w:sz w:val="20"/>
          <w:szCs w:val="20"/>
        </w:rPr>
        <w:t xml:space="preserve"> and Tolstoy clearly distinguished between </w:t>
      </w:r>
      <w:r w:rsidR="00477F8A" w:rsidRPr="005A769A">
        <w:rPr>
          <w:sz w:val="20"/>
          <w:szCs w:val="20"/>
        </w:rPr>
        <w:t>“private”</w:t>
      </w:r>
      <w:r w:rsidRPr="005A769A">
        <w:rPr>
          <w:sz w:val="20"/>
          <w:szCs w:val="20"/>
        </w:rPr>
        <w:t xml:space="preserve"> and </w:t>
      </w:r>
      <w:r w:rsidR="00477F8A" w:rsidRPr="005A769A">
        <w:rPr>
          <w:sz w:val="20"/>
          <w:szCs w:val="20"/>
        </w:rPr>
        <w:t>“</w:t>
      </w:r>
      <w:r w:rsidRPr="005A769A">
        <w:rPr>
          <w:sz w:val="20"/>
          <w:szCs w:val="20"/>
        </w:rPr>
        <w:t>commissioned</w:t>
      </w:r>
      <w:r w:rsidR="00477F8A" w:rsidRPr="005A769A">
        <w:rPr>
          <w:sz w:val="20"/>
          <w:szCs w:val="20"/>
        </w:rPr>
        <w:t>” work</w:t>
      </w:r>
      <w:r w:rsidRPr="005A769A">
        <w:rPr>
          <w:sz w:val="20"/>
          <w:szCs w:val="20"/>
        </w:rPr>
        <w:t xml:space="preserve"> without</w:t>
      </w:r>
      <w:r w:rsidR="00477F8A" w:rsidRPr="005A769A">
        <w:rPr>
          <w:sz w:val="20"/>
          <w:szCs w:val="20"/>
        </w:rPr>
        <w:t xml:space="preserve"> ever</w:t>
      </w:r>
      <w:r w:rsidRPr="005A769A">
        <w:rPr>
          <w:sz w:val="20"/>
          <w:szCs w:val="20"/>
        </w:rPr>
        <w:t xml:space="preserve"> turning this </w:t>
      </w:r>
      <w:r w:rsidR="00477F8A" w:rsidRPr="005A769A">
        <w:rPr>
          <w:sz w:val="20"/>
          <w:szCs w:val="20"/>
        </w:rPr>
        <w:t>mental</w:t>
      </w:r>
      <w:r w:rsidRPr="005A769A">
        <w:rPr>
          <w:sz w:val="20"/>
          <w:szCs w:val="20"/>
        </w:rPr>
        <w:t xml:space="preserve"> operation into a subject of self-destructive reflection</w:t>
      </w:r>
      <w:r w:rsidR="000A2F66">
        <w:rPr>
          <w:sz w:val="20"/>
          <w:szCs w:val="20"/>
        </w:rPr>
        <w:t>.</w:t>
      </w:r>
      <w:r w:rsidRPr="005A769A">
        <w:rPr>
          <w:sz w:val="20"/>
          <w:szCs w:val="20"/>
        </w:rPr>
        <w:t xml:space="preserve"> </w:t>
      </w:r>
      <w:r w:rsidR="00E37DA3" w:rsidRPr="005A769A">
        <w:rPr>
          <w:sz w:val="20"/>
          <w:szCs w:val="20"/>
        </w:rPr>
        <w:t>(</w:t>
      </w:r>
      <w:proofErr w:type="spellStart"/>
      <w:r w:rsidR="00E37DA3" w:rsidRPr="005A769A">
        <w:rPr>
          <w:sz w:val="20"/>
          <w:szCs w:val="20"/>
        </w:rPr>
        <w:t>Litovska</w:t>
      </w:r>
      <w:r w:rsidR="00477F8A" w:rsidRPr="005A769A">
        <w:rPr>
          <w:sz w:val="20"/>
          <w:szCs w:val="20"/>
        </w:rPr>
        <w:t>i</w:t>
      </w:r>
      <w:r w:rsidR="00E37DA3" w:rsidRPr="005A769A">
        <w:rPr>
          <w:sz w:val="20"/>
          <w:szCs w:val="20"/>
        </w:rPr>
        <w:t>a</w:t>
      </w:r>
      <w:proofErr w:type="spellEnd"/>
      <w:r w:rsidR="00E37DA3" w:rsidRPr="005A769A">
        <w:rPr>
          <w:sz w:val="20"/>
          <w:szCs w:val="20"/>
        </w:rPr>
        <w:t xml:space="preserve"> 2014)</w:t>
      </w:r>
      <w:r w:rsidR="00FE3363" w:rsidRPr="005A769A">
        <w:rPr>
          <w:rStyle w:val="FootnoteReference"/>
        </w:rPr>
        <w:t xml:space="preserve">. </w:t>
      </w:r>
    </w:p>
    <w:p w14:paraId="50882876" w14:textId="601EFD8A" w:rsidR="00632668" w:rsidRPr="005A769A" w:rsidRDefault="00477F8A">
      <w:pPr>
        <w:widowControl w:val="0"/>
        <w:shd w:val="clear" w:color="auto" w:fill="FFFFFF"/>
        <w:autoSpaceDE w:val="0"/>
        <w:autoSpaceDN w:val="0"/>
        <w:adjustRightInd w:val="0"/>
        <w:spacing w:before="240" w:after="0" w:line="360" w:lineRule="auto"/>
        <w:ind w:leftChars="0" w:right="-5" w:firstLineChars="0" w:firstLine="721"/>
      </w:pPr>
      <w:r w:rsidRPr="005A769A">
        <w:t>Contrary to (idealistic?) expectations, this strategy</w:t>
      </w:r>
      <w:r w:rsidR="00A2582B">
        <w:t xml:space="preserve">, obviously </w:t>
      </w:r>
      <w:proofErr w:type="spellStart"/>
      <w:r w:rsidR="00A2582B">
        <w:t>resonaing</w:t>
      </w:r>
      <w:proofErr w:type="spellEnd"/>
      <w:r w:rsidR="00A2582B">
        <w:t xml:space="preserve"> with </w:t>
      </w:r>
      <w:proofErr w:type="spellStart"/>
      <w:r w:rsidR="00A2582B">
        <w:t>Sloterdijk’s</w:t>
      </w:r>
      <w:proofErr w:type="spellEnd"/>
      <w:r w:rsidR="00A2582B">
        <w:t xml:space="preserve"> characterization of cynicism, </w:t>
      </w:r>
      <w:r w:rsidRPr="005A769A">
        <w:t xml:space="preserve"> does not </w:t>
      </w:r>
      <w:r w:rsidR="00A2582B">
        <w:t>diminish</w:t>
      </w:r>
      <w:r w:rsidRPr="005A769A">
        <w:t xml:space="preserve"> the</w:t>
      </w:r>
      <w:r w:rsidR="00A2582B">
        <w:t xml:space="preserve"> artistic significance of their</w:t>
      </w:r>
      <w:r w:rsidRPr="005A769A">
        <w:t xml:space="preserve"> work but </w:t>
      </w:r>
      <w:r w:rsidRPr="005A769A">
        <w:lastRenderedPageBreak/>
        <w:t xml:space="preserve">contributes to the development and growth of their talents: “...writers of this type considered themselves obliged to serve their employer, that is, the Soviet state. Having understood and accepted the conditions of working with the </w:t>
      </w:r>
      <w:r w:rsidR="00E93B42" w:rsidRPr="005A769A">
        <w:t xml:space="preserve">pertinent </w:t>
      </w:r>
      <w:r w:rsidRPr="005A769A">
        <w:t>Soviet subject matter, they use it to their advantage</w:t>
      </w:r>
      <w:r w:rsidR="00E93B42" w:rsidRPr="005A769A">
        <w:t>”</w:t>
      </w:r>
      <w:r w:rsidRPr="005A769A">
        <w:t xml:space="preserve"> </w:t>
      </w:r>
      <w:r w:rsidR="00F41499" w:rsidRPr="005A769A">
        <w:t>(</w:t>
      </w:r>
      <w:proofErr w:type="spellStart"/>
      <w:r w:rsidR="00F41499" w:rsidRPr="005A769A">
        <w:t>Litovskaia</w:t>
      </w:r>
      <w:proofErr w:type="spellEnd"/>
      <w:r w:rsidR="00F41499" w:rsidRPr="005A769A">
        <w:t xml:space="preserve"> 2014)</w:t>
      </w:r>
      <w:r w:rsidRPr="005A769A">
        <w:t xml:space="preserve">. Illustrating this thesis, </w:t>
      </w:r>
      <w:proofErr w:type="spellStart"/>
      <w:r w:rsidRPr="005A769A">
        <w:t>Litovskaia</w:t>
      </w:r>
      <w:proofErr w:type="spellEnd"/>
      <w:r w:rsidRPr="005A769A">
        <w:t xml:space="preserve"> cites as an example </w:t>
      </w:r>
      <w:proofErr w:type="spellStart"/>
      <w:r w:rsidRPr="005A769A">
        <w:t>Kataev</w:t>
      </w:r>
      <w:r w:rsidR="00E93B42" w:rsidRPr="005A769A">
        <w:t>’</w:t>
      </w:r>
      <w:r w:rsidRPr="005A769A">
        <w:t>s</w:t>
      </w:r>
      <w:proofErr w:type="spellEnd"/>
      <w:r w:rsidRPr="005A769A">
        <w:t xml:space="preserve"> novella </w:t>
      </w:r>
      <w:r w:rsidRPr="005A769A">
        <w:rPr>
          <w:i/>
          <w:iCs/>
        </w:rPr>
        <w:t>The Little Iron Door in the Wall</w:t>
      </w:r>
      <w:r w:rsidRPr="005A769A">
        <w:t xml:space="preserve"> (</w:t>
      </w:r>
      <w:proofErr w:type="spellStart"/>
      <w:r w:rsidR="00E93B42" w:rsidRPr="005A769A">
        <w:rPr>
          <w:i/>
          <w:iCs/>
        </w:rPr>
        <w:t>Malen’kaia</w:t>
      </w:r>
      <w:proofErr w:type="spellEnd"/>
      <w:r w:rsidR="00E93B42" w:rsidRPr="005A769A">
        <w:rPr>
          <w:i/>
          <w:iCs/>
        </w:rPr>
        <w:t xml:space="preserve"> </w:t>
      </w:r>
      <w:proofErr w:type="spellStart"/>
      <w:r w:rsidR="00E93B42" w:rsidRPr="005A769A">
        <w:rPr>
          <w:i/>
          <w:iCs/>
        </w:rPr>
        <w:t>zheleznaia</w:t>
      </w:r>
      <w:proofErr w:type="spellEnd"/>
      <w:r w:rsidR="00E93B42" w:rsidRPr="005A769A">
        <w:rPr>
          <w:i/>
          <w:iCs/>
        </w:rPr>
        <w:t xml:space="preserve"> </w:t>
      </w:r>
      <w:proofErr w:type="spellStart"/>
      <w:r w:rsidR="00E93B42" w:rsidRPr="005A769A">
        <w:rPr>
          <w:i/>
          <w:iCs/>
        </w:rPr>
        <w:t>dver</w:t>
      </w:r>
      <w:proofErr w:type="spellEnd"/>
      <w:r w:rsidR="00E93B42" w:rsidRPr="005A769A">
        <w:rPr>
          <w:i/>
          <w:iCs/>
        </w:rPr>
        <w:t xml:space="preserve">’ v </w:t>
      </w:r>
      <w:proofErr w:type="spellStart"/>
      <w:r w:rsidR="00E93B42" w:rsidRPr="005A769A">
        <w:rPr>
          <w:i/>
          <w:iCs/>
        </w:rPr>
        <w:t>stene</w:t>
      </w:r>
      <w:proofErr w:type="spellEnd"/>
      <w:r w:rsidR="00A2582B">
        <w:t>,</w:t>
      </w:r>
      <w:r w:rsidR="00E93B42" w:rsidRPr="005A769A">
        <w:t xml:space="preserve"> </w:t>
      </w:r>
      <w:r w:rsidRPr="005A769A">
        <w:t xml:space="preserve">1964), which is dedicated to Lenin and thus </w:t>
      </w:r>
      <w:r w:rsidR="00E93B42" w:rsidRPr="005A769A">
        <w:t xml:space="preserve">forms part of the official </w:t>
      </w:r>
      <w:r w:rsidR="00A2582B">
        <w:t xml:space="preserve">Soviet narrative (the so-called </w:t>
      </w:r>
      <w:proofErr w:type="spellStart"/>
      <w:r w:rsidR="00A2582B">
        <w:t>Leniniana</w:t>
      </w:r>
      <w:proofErr w:type="spellEnd"/>
      <w:r w:rsidR="00A2582B">
        <w:t>)</w:t>
      </w:r>
      <w:r w:rsidR="00F41499" w:rsidRPr="005A769A">
        <w:t xml:space="preserve">. </w:t>
      </w:r>
      <w:r w:rsidR="00E93B42" w:rsidRPr="005A769A">
        <w:t>T</w:t>
      </w:r>
      <w:r w:rsidR="00F41499" w:rsidRPr="005A769A">
        <w:t>h</w:t>
      </w:r>
      <w:r w:rsidR="00E93B42" w:rsidRPr="005A769A">
        <w:t>anks to this book, th</w:t>
      </w:r>
      <w:r w:rsidR="00F41499" w:rsidRPr="005A769A">
        <w:t xml:space="preserve">e </w:t>
      </w:r>
      <w:r w:rsidRPr="005A769A">
        <w:t>writer</w:t>
      </w:r>
      <w:r w:rsidR="00E93B42" w:rsidRPr="005A769A">
        <w:t xml:space="preserve"> was allowed to travel</w:t>
      </w:r>
      <w:r w:rsidRPr="005A769A">
        <w:t xml:space="preserve"> to France, Italy</w:t>
      </w:r>
      <w:r w:rsidR="00E93B42" w:rsidRPr="005A769A">
        <w:t>,</w:t>
      </w:r>
      <w:r w:rsidRPr="005A769A">
        <w:t xml:space="preserve"> and Switzerland (to </w:t>
      </w:r>
      <w:r w:rsidR="00E93B42" w:rsidRPr="005A769A">
        <w:t>“</w:t>
      </w:r>
      <w:r w:rsidRPr="005A769A">
        <w:t>gather material</w:t>
      </w:r>
      <w:r w:rsidR="00E93B42" w:rsidRPr="005A769A">
        <w:t>”</w:t>
      </w:r>
      <w:r w:rsidRPr="005A769A">
        <w:t>)</w:t>
      </w:r>
      <w:r w:rsidR="00F41499" w:rsidRPr="005A769A">
        <w:t xml:space="preserve">. However, the resulting novel </w:t>
      </w:r>
      <w:r w:rsidRPr="005A769A">
        <w:t xml:space="preserve">was in fact </w:t>
      </w:r>
      <w:proofErr w:type="spellStart"/>
      <w:r w:rsidRPr="005A769A">
        <w:t>Kataev</w:t>
      </w:r>
      <w:r w:rsidR="00E93B42" w:rsidRPr="005A769A">
        <w:t>’</w:t>
      </w:r>
      <w:r w:rsidRPr="005A769A">
        <w:t>s</w:t>
      </w:r>
      <w:proofErr w:type="spellEnd"/>
      <w:r w:rsidRPr="005A769A">
        <w:t xml:space="preserve"> first experiment in a radically modernist </w:t>
      </w:r>
      <w:r w:rsidR="00F41499" w:rsidRPr="005A769A">
        <w:t xml:space="preserve">rather than socialist realist </w:t>
      </w:r>
      <w:r w:rsidRPr="005A769A">
        <w:t>style (</w:t>
      </w:r>
      <w:r w:rsidR="00E93B42" w:rsidRPr="00512D19">
        <w:t xml:space="preserve">which he’d </w:t>
      </w:r>
      <w:r w:rsidRPr="005A769A">
        <w:t xml:space="preserve">later </w:t>
      </w:r>
      <w:r w:rsidR="00E93B42" w:rsidRPr="005A769A">
        <w:t xml:space="preserve">come to </w:t>
      </w:r>
      <w:r w:rsidRPr="005A769A">
        <w:t>call</w:t>
      </w:r>
      <w:r w:rsidR="00E93B42" w:rsidRPr="005A769A">
        <w:t xml:space="preserve"> </w:t>
      </w:r>
      <w:proofErr w:type="spellStart"/>
      <w:r w:rsidR="00E93B42" w:rsidRPr="005A769A">
        <w:rPr>
          <w:i/>
          <w:iCs/>
        </w:rPr>
        <w:t>mauvisme</w:t>
      </w:r>
      <w:proofErr w:type="spellEnd"/>
      <w:r w:rsidRPr="005A769A">
        <w:t xml:space="preserve">). </w:t>
      </w:r>
      <w:r w:rsidR="00E93B42" w:rsidRPr="005A769A">
        <w:rPr>
          <w:i/>
          <w:iCs/>
        </w:rPr>
        <w:t xml:space="preserve">The Little Iron Door </w:t>
      </w:r>
      <w:r w:rsidRPr="005A769A">
        <w:t>is</w:t>
      </w:r>
      <w:r w:rsidR="00D169C8" w:rsidRPr="005A769A">
        <w:t xml:space="preserve">, </w:t>
      </w:r>
      <w:r w:rsidR="00F93EAD" w:rsidRPr="005A769A">
        <w:t xml:space="preserve">in </w:t>
      </w:r>
      <w:proofErr w:type="spellStart"/>
      <w:r w:rsidR="00E37DA3" w:rsidRPr="005A769A">
        <w:t>Litovskaia</w:t>
      </w:r>
      <w:r w:rsidR="00E93B42" w:rsidRPr="005A769A">
        <w:t>’</w:t>
      </w:r>
      <w:r w:rsidR="00E37DA3" w:rsidRPr="005A769A">
        <w:t>s</w:t>
      </w:r>
      <w:proofErr w:type="spellEnd"/>
      <w:r w:rsidR="00E37DA3" w:rsidRPr="005A769A">
        <w:t xml:space="preserve"> words</w:t>
      </w:r>
      <w:r w:rsidR="00E93B42" w:rsidRPr="005A769A">
        <w:t>,</w:t>
      </w:r>
      <w:r w:rsidR="00E37DA3" w:rsidRPr="005A769A">
        <w:t xml:space="preserve"> </w:t>
      </w:r>
      <w:r w:rsidR="00E93B42" w:rsidRPr="005A769A">
        <w:t>“</w:t>
      </w:r>
      <w:r w:rsidRPr="005A769A">
        <w:t xml:space="preserve">a text about the elements from which a writer puts together a historical narrative, </w:t>
      </w:r>
      <w:r w:rsidR="00E93B42" w:rsidRPr="005A769A">
        <w:t xml:space="preserve">a text on </w:t>
      </w:r>
      <w:r w:rsidRPr="005A769A">
        <w:t xml:space="preserve">how history is written, </w:t>
      </w:r>
      <w:r w:rsidR="00E93B42" w:rsidRPr="005A769A">
        <w:t xml:space="preserve">which </w:t>
      </w:r>
      <w:r w:rsidRPr="005A769A">
        <w:t>essentially expos</w:t>
      </w:r>
      <w:r w:rsidR="00E93B42" w:rsidRPr="005A769A">
        <w:t>es</w:t>
      </w:r>
      <w:r w:rsidRPr="005A769A">
        <w:t xml:space="preserve"> Soviet historical fiction</w:t>
      </w:r>
      <w:r w:rsidR="00E93B42" w:rsidRPr="005A769A">
        <w:t>”</w:t>
      </w:r>
      <w:r w:rsidRPr="005A769A">
        <w:t xml:space="preserve"> </w:t>
      </w:r>
      <w:r w:rsidR="00E37DA3" w:rsidRPr="005A769A">
        <w:t>(</w:t>
      </w:r>
      <w:proofErr w:type="spellStart"/>
      <w:r w:rsidR="00E37DA3" w:rsidRPr="005A769A">
        <w:t>Litovskaia</w:t>
      </w:r>
      <w:proofErr w:type="spellEnd"/>
      <w:r w:rsidR="00E37DA3" w:rsidRPr="005A769A">
        <w:t xml:space="preserve"> 2014)</w:t>
      </w:r>
      <w:r w:rsidR="00A83F9D" w:rsidRPr="005A769A">
        <w:t xml:space="preserve"> – </w:t>
      </w:r>
      <w:r w:rsidR="00F41499" w:rsidRPr="005A769A">
        <w:t xml:space="preserve">and, </w:t>
      </w:r>
      <w:r w:rsidR="00E93B42" w:rsidRPr="005A769A">
        <w:t>I</w:t>
      </w:r>
      <w:r w:rsidR="00F41499" w:rsidRPr="005A769A">
        <w:t xml:space="preserve"> would add, anticipat</w:t>
      </w:r>
      <w:r w:rsidR="00E93B42" w:rsidRPr="005A769A">
        <w:t>es</w:t>
      </w:r>
      <w:r w:rsidR="00F41499" w:rsidRPr="005A769A">
        <w:t xml:space="preserve"> the genre of </w:t>
      </w:r>
      <w:r w:rsidR="009B1A67" w:rsidRPr="005A769A">
        <w:t>“</w:t>
      </w:r>
      <w:r w:rsidR="00F41499" w:rsidRPr="005A769A">
        <w:t>historiographic metafiction</w:t>
      </w:r>
      <w:r w:rsidR="009B1A67" w:rsidRPr="005A769A">
        <w:t>”</w:t>
      </w:r>
      <w:r w:rsidR="00F41499" w:rsidRPr="005A769A">
        <w:t xml:space="preserve"> (Linda Hutcheon) that would take center stage in the global postmodernism of the 1980s and 1990s</w:t>
      </w:r>
      <w:r w:rsidR="009B1A67" w:rsidRPr="00512D19">
        <w:t xml:space="preserve"> </w:t>
      </w:r>
      <w:r w:rsidR="000A2F66" w:rsidRPr="00512D19">
        <w:t>with</w:t>
      </w:r>
      <w:r w:rsidR="009B1A67" w:rsidRPr="00512D19">
        <w:t xml:space="preserve"> </w:t>
      </w:r>
      <w:r w:rsidR="00F41499" w:rsidRPr="005A769A">
        <w:t>Eco, Pynchon, Pavich, Doctorow, Sharov</w:t>
      </w:r>
      <w:r w:rsidR="00A2582B">
        <w:t xml:space="preserve">, </w:t>
      </w:r>
      <w:r w:rsidR="009B1A67" w:rsidRPr="005A769A">
        <w:t>etc.</w:t>
      </w:r>
      <w:r w:rsidR="00FA69DF" w:rsidRPr="005A769A">
        <w:t xml:space="preserve"> </w:t>
      </w:r>
      <w:r w:rsidR="00A2582B">
        <w:t>as its representatives</w:t>
      </w:r>
    </w:p>
    <w:p w14:paraId="15F49EA1" w14:textId="6B4822D8" w:rsidR="0040530C" w:rsidRDefault="00E04E8B" w:rsidP="004B0E6D">
      <w:pPr>
        <w:widowControl w:val="0"/>
        <w:shd w:val="clear" w:color="auto" w:fill="FFFFFF"/>
        <w:autoSpaceDE w:val="0"/>
        <w:autoSpaceDN w:val="0"/>
        <w:adjustRightInd w:val="0"/>
        <w:spacing w:after="0" w:line="360" w:lineRule="auto"/>
        <w:ind w:left="-2" w:right="-5" w:firstLineChars="337" w:firstLine="809"/>
      </w:pPr>
      <w:r w:rsidRPr="005A769A">
        <w:t xml:space="preserve">Far it be from me to claim that all Soviet people, much less all members of the Soviet intelligentsia, were cynics. Still, I would venture to </w:t>
      </w:r>
      <w:r w:rsidR="00D169C8" w:rsidRPr="005A769A">
        <w:t xml:space="preserve">suggest </w:t>
      </w:r>
      <w:r w:rsidRPr="005A769A">
        <w:t xml:space="preserve">that cynicism is associated with a </w:t>
      </w:r>
      <w:r w:rsidR="00823F2A" w:rsidRPr="005A769A">
        <w:t xml:space="preserve">rather </w:t>
      </w:r>
      <w:r w:rsidRPr="005A769A">
        <w:t xml:space="preserve">massive and, moreover, </w:t>
      </w:r>
      <w:r w:rsidRPr="005A769A">
        <w:rPr>
          <w:i/>
        </w:rPr>
        <w:t xml:space="preserve">viable </w:t>
      </w:r>
      <w:r w:rsidRPr="005A769A">
        <w:t xml:space="preserve">pattern of adaptation to the conditions of Soviet modernity, which in itself was dominated by cynicism. </w:t>
      </w:r>
      <w:r w:rsidR="00186620" w:rsidRPr="005A769A">
        <w:t xml:space="preserve">Using de </w:t>
      </w:r>
      <w:proofErr w:type="spellStart"/>
      <w:r w:rsidR="00186620" w:rsidRPr="005A769A">
        <w:t>Certeau</w:t>
      </w:r>
      <w:r w:rsidRPr="00512D19">
        <w:t>’s</w:t>
      </w:r>
      <w:proofErr w:type="spellEnd"/>
      <w:r w:rsidR="00186620" w:rsidRPr="005A769A">
        <w:t xml:space="preserve"> terminology, the Soviet </w:t>
      </w:r>
      <w:r w:rsidRPr="005A769A">
        <w:t xml:space="preserve">society </w:t>
      </w:r>
      <w:r w:rsidRPr="00A2582B">
        <w:t xml:space="preserve">was permeated both by </w:t>
      </w:r>
      <w:r w:rsidR="000C14E2" w:rsidRPr="00A2582B">
        <w:t xml:space="preserve">cynicism </w:t>
      </w:r>
      <w:r w:rsidR="00186620" w:rsidRPr="00A2582B">
        <w:t xml:space="preserve">as a strategy of power and cynicism as a practical tactic of </w:t>
      </w:r>
      <w:r w:rsidRPr="00A2582B">
        <w:t>“</w:t>
      </w:r>
      <w:r w:rsidR="00186620" w:rsidRPr="00A2582B">
        <w:t>anti-subordination</w:t>
      </w:r>
      <w:r w:rsidR="00304111" w:rsidRPr="00A2582B">
        <w:t>,</w:t>
      </w:r>
      <w:r w:rsidRPr="00A2582B">
        <w:t>”</w:t>
      </w:r>
      <w:r w:rsidR="00186620" w:rsidRPr="00A2582B">
        <w:t xml:space="preserve"> </w:t>
      </w:r>
      <w:r w:rsidR="00304111" w:rsidRPr="00A2582B">
        <w:t>defined as “a calculated action determined by the absence of a proper locus” (</w:t>
      </w:r>
      <w:proofErr w:type="spellStart"/>
      <w:r w:rsidR="00304111" w:rsidRPr="00A2582B">
        <w:t>Certeau</w:t>
      </w:r>
      <w:proofErr w:type="spellEnd"/>
      <w:r w:rsidR="00304111" w:rsidRPr="00A2582B">
        <w:t>, 1998: 35</w:t>
      </w:r>
      <w:r w:rsidR="00E44C89" w:rsidRPr="00A2582B">
        <w:t>–3</w:t>
      </w:r>
      <w:r w:rsidR="00304111" w:rsidRPr="00A2582B">
        <w:t>6).</w:t>
      </w:r>
    </w:p>
    <w:p w14:paraId="2C94BA4A" w14:textId="6BB3A8FC" w:rsidR="00607220" w:rsidRPr="00961346" w:rsidRDefault="00607220" w:rsidP="004B0E6D">
      <w:pPr>
        <w:widowControl w:val="0"/>
        <w:shd w:val="clear" w:color="auto" w:fill="FFFFFF"/>
        <w:autoSpaceDE w:val="0"/>
        <w:autoSpaceDN w:val="0"/>
        <w:adjustRightInd w:val="0"/>
        <w:spacing w:after="0" w:line="360" w:lineRule="auto"/>
        <w:ind w:left="-2" w:right="-5" w:firstLineChars="337" w:firstLine="809"/>
      </w:pPr>
      <w:r w:rsidRPr="00607220">
        <w:t>Both the power elites and their victims are united by a key feature of cynicism: distrust of social and political institutions and their formal discourses (Mazella 2007: 5); the elites use institutions as a means of personal enrichment, minimizing their other functions, while the population (quite sensibly) perceives them exclusively as mechanisms of economic, political, and cultural repression. As one might expect, this resonance of opposite cynicisms has a dangerous potential, as evidenced by the entire late Soviet experience. As Mazella reminds us, political cynicism is “an invaluable critical concept, largely because it complicates some of modernity’s most cherished self-images, its myths of rationality, dynamism, and progress. For this reason, cynicism, for all its affinities with conservative thought, has genuine critical potential” (Mazella 2007: 6).</w:t>
      </w:r>
    </w:p>
    <w:p w14:paraId="6476371D" w14:textId="2E4C3499" w:rsidR="00632668" w:rsidRPr="00A2582B" w:rsidRDefault="005F6807" w:rsidP="0083453A">
      <w:pPr>
        <w:pStyle w:val="Heading2"/>
        <w:rPr>
          <w:rFonts w:ascii="Times New Roman" w:hAnsi="Times New Roman"/>
          <w:i/>
          <w:iCs/>
          <w:color w:val="auto"/>
        </w:rPr>
      </w:pPr>
      <w:r>
        <w:rPr>
          <w:rFonts w:ascii="Times New Roman" w:hAnsi="Times New Roman"/>
          <w:i/>
          <w:iCs/>
          <w:color w:val="auto"/>
        </w:rPr>
        <w:lastRenderedPageBreak/>
        <w:t>A brief</w:t>
      </w:r>
      <w:r w:rsidR="0083453A" w:rsidRPr="00A2582B">
        <w:rPr>
          <w:rFonts w:ascii="Times New Roman" w:hAnsi="Times New Roman"/>
          <w:i/>
          <w:iCs/>
          <w:color w:val="auto"/>
        </w:rPr>
        <w:t xml:space="preserve"> </w:t>
      </w:r>
      <w:r w:rsidR="00A2582B">
        <w:rPr>
          <w:rFonts w:ascii="Times New Roman" w:hAnsi="Times New Roman"/>
          <w:i/>
          <w:iCs/>
          <w:color w:val="auto"/>
        </w:rPr>
        <w:t>c</w:t>
      </w:r>
      <w:r w:rsidR="0083453A" w:rsidRPr="00A2582B">
        <w:rPr>
          <w:rFonts w:ascii="Times New Roman" w:hAnsi="Times New Roman"/>
          <w:i/>
          <w:iCs/>
          <w:color w:val="auto"/>
        </w:rPr>
        <w:t xml:space="preserve">ultural </w:t>
      </w:r>
      <w:r w:rsidR="00A2582B">
        <w:rPr>
          <w:rFonts w:ascii="Times New Roman" w:hAnsi="Times New Roman"/>
          <w:i/>
          <w:iCs/>
          <w:color w:val="auto"/>
        </w:rPr>
        <w:t>h</w:t>
      </w:r>
      <w:r w:rsidR="0083453A" w:rsidRPr="00A2582B">
        <w:rPr>
          <w:rFonts w:ascii="Times New Roman" w:hAnsi="Times New Roman"/>
          <w:i/>
          <w:iCs/>
          <w:color w:val="auto"/>
        </w:rPr>
        <w:t xml:space="preserve">istory of Soviet </w:t>
      </w:r>
      <w:r w:rsidR="00330E36">
        <w:rPr>
          <w:rFonts w:ascii="Times New Roman" w:hAnsi="Times New Roman"/>
          <w:i/>
          <w:iCs/>
          <w:color w:val="auto"/>
        </w:rPr>
        <w:t>c</w:t>
      </w:r>
      <w:r w:rsidR="0083453A" w:rsidRPr="00A2582B">
        <w:rPr>
          <w:rFonts w:ascii="Times New Roman" w:hAnsi="Times New Roman"/>
          <w:i/>
          <w:iCs/>
          <w:color w:val="auto"/>
        </w:rPr>
        <w:t>ynicis</w:t>
      </w:r>
      <w:r>
        <w:rPr>
          <w:rFonts w:ascii="Times New Roman" w:hAnsi="Times New Roman"/>
          <w:i/>
          <w:iCs/>
          <w:color w:val="auto"/>
        </w:rPr>
        <w:t>m</w:t>
      </w:r>
    </w:p>
    <w:p w14:paraId="262D4F52" w14:textId="12016121" w:rsidR="00632668" w:rsidRPr="005A769A" w:rsidRDefault="00000000">
      <w:pPr>
        <w:widowControl w:val="0"/>
        <w:shd w:val="clear" w:color="auto" w:fill="FFFFFF"/>
        <w:autoSpaceDE w:val="0"/>
        <w:autoSpaceDN w:val="0"/>
        <w:adjustRightInd w:val="0"/>
        <w:spacing w:after="0" w:line="360" w:lineRule="auto"/>
        <w:ind w:left="-2" w:right="-5" w:firstLineChars="337" w:firstLine="809"/>
      </w:pPr>
      <w:r w:rsidRPr="005A769A">
        <w:t xml:space="preserve">The history of the cynic in Soviet literature has not yet been written, </w:t>
      </w:r>
      <w:r w:rsidR="00240245" w:rsidRPr="005A769A">
        <w:t xml:space="preserve">though there is </w:t>
      </w:r>
      <w:r w:rsidR="0040530C" w:rsidRPr="005A769A">
        <w:t xml:space="preserve">enough </w:t>
      </w:r>
      <w:r w:rsidR="00240245" w:rsidRPr="005A769A">
        <w:t>material for a dozen dissertations</w:t>
      </w:r>
      <w:r w:rsidRPr="005A769A">
        <w:t xml:space="preserve">. </w:t>
      </w:r>
      <w:r w:rsidR="0083453A" w:rsidRPr="005A769A">
        <w:t xml:space="preserve">In the following, </w:t>
      </w:r>
      <w:r w:rsidRPr="005A769A">
        <w:t xml:space="preserve">I </w:t>
      </w:r>
      <w:r w:rsidR="00D425E6" w:rsidRPr="005A769A">
        <w:t>will try to outline</w:t>
      </w:r>
      <w:r w:rsidR="005A53A0" w:rsidRPr="005A769A">
        <w:t xml:space="preserve"> </w:t>
      </w:r>
      <w:r w:rsidR="0083453A" w:rsidRPr="005A769A">
        <w:t>its</w:t>
      </w:r>
      <w:r w:rsidR="005A53A0" w:rsidRPr="005A769A">
        <w:t xml:space="preserve"> crucial milestones. </w:t>
      </w:r>
      <w:r w:rsidR="0083453A" w:rsidRPr="005A769A">
        <w:t xml:space="preserve">To </w:t>
      </w:r>
      <w:r w:rsidR="005F6807">
        <w:t>begin with</w:t>
      </w:r>
      <w:r w:rsidR="009F1802" w:rsidRPr="005A769A">
        <w:t>,</w:t>
      </w:r>
      <w:r w:rsidR="0083453A" w:rsidRPr="005A769A">
        <w:t xml:space="preserve"> countless </w:t>
      </w:r>
      <w:r w:rsidR="009F1802" w:rsidRPr="005A769A">
        <w:t xml:space="preserve">negative characters in early Soviet </w:t>
      </w:r>
      <w:r w:rsidR="0083453A" w:rsidRPr="005A769A">
        <w:t xml:space="preserve">and </w:t>
      </w:r>
      <w:r w:rsidR="009F1802" w:rsidRPr="005A769A">
        <w:t>socialist realis</w:t>
      </w:r>
      <w:r w:rsidR="0083453A" w:rsidRPr="005A769A">
        <w:t>t literature</w:t>
      </w:r>
      <w:r w:rsidR="00A45CA0" w:rsidRPr="005A769A">
        <w:t xml:space="preserve"> bear the stamp of cynicism</w:t>
      </w:r>
      <w:r w:rsidR="009F1802" w:rsidRPr="005A769A">
        <w:t xml:space="preserve">. </w:t>
      </w:r>
      <w:r w:rsidR="0083453A" w:rsidRPr="005A769A">
        <w:t>Many of them are less clear-cut than one might think: often, it is these “</w:t>
      </w:r>
      <w:r w:rsidR="009F1802" w:rsidRPr="005A769A">
        <w:t>hidden enemies</w:t>
      </w:r>
      <w:r w:rsidR="0083453A" w:rsidRPr="005A769A">
        <w:t>”</w:t>
      </w:r>
      <w:r w:rsidR="009F1802" w:rsidRPr="005A769A">
        <w:t xml:space="preserve"> who are the mouthpiece of the author</w:t>
      </w:r>
      <w:r w:rsidR="0083453A" w:rsidRPr="005A769A">
        <w:t>’</w:t>
      </w:r>
      <w:r w:rsidR="009F1802" w:rsidRPr="005A769A">
        <w:t>s hidden thoughts</w:t>
      </w:r>
      <w:r w:rsidR="0083453A" w:rsidRPr="005A769A">
        <w:t>. T</w:t>
      </w:r>
      <w:r w:rsidR="009F1802" w:rsidRPr="005A769A">
        <w:t xml:space="preserve">he work of </w:t>
      </w:r>
      <w:r w:rsidR="00F41499" w:rsidRPr="005A769A">
        <w:t xml:space="preserve">Leonid </w:t>
      </w:r>
      <w:r w:rsidR="009F1802" w:rsidRPr="005A769A">
        <w:t xml:space="preserve">Leonov, a leading </w:t>
      </w:r>
      <w:r w:rsidR="0083453A" w:rsidRPr="005A769A">
        <w:t>“</w:t>
      </w:r>
      <w:r w:rsidR="009F1802" w:rsidRPr="005A769A">
        <w:t>fellow traveler</w:t>
      </w:r>
      <w:r w:rsidR="0049159F" w:rsidRPr="005A769A">
        <w:t>”</w:t>
      </w:r>
      <w:r w:rsidR="009F1802" w:rsidRPr="005A769A">
        <w:t xml:space="preserve"> and a classic of socialist realism, is particularly noteworthy in this </w:t>
      </w:r>
      <w:r w:rsidR="0083453A" w:rsidRPr="005A769A">
        <w:t>regard: his</w:t>
      </w:r>
      <w:r w:rsidR="009F1802" w:rsidRPr="005A769A">
        <w:t xml:space="preserve"> negative characters</w:t>
      </w:r>
      <w:r w:rsidR="00227281" w:rsidRPr="005A769A">
        <w:t>, almost al</w:t>
      </w:r>
      <w:r w:rsidR="0083453A" w:rsidRPr="005A769A">
        <w:t>l of them</w:t>
      </w:r>
      <w:r w:rsidR="00227281" w:rsidRPr="005A769A">
        <w:t xml:space="preserve"> hardened cynics, </w:t>
      </w:r>
      <w:r w:rsidR="009F1802" w:rsidRPr="005A769A">
        <w:t xml:space="preserve">carry a much greater semantic load than the </w:t>
      </w:r>
      <w:r w:rsidR="0083453A" w:rsidRPr="005A769A">
        <w:t xml:space="preserve">flat positive </w:t>
      </w:r>
      <w:r w:rsidR="004B0E6D" w:rsidRPr="00512D19">
        <w:t>protagonists</w:t>
      </w:r>
      <w:r w:rsidR="0083453A" w:rsidRPr="005A769A">
        <w:t>.</w:t>
      </w:r>
      <w:r w:rsidR="009F1802" w:rsidRPr="005A769A">
        <w:t xml:space="preserve"> </w:t>
      </w:r>
    </w:p>
    <w:p w14:paraId="0F15143B" w14:textId="7BCCE62E" w:rsidR="00632668" w:rsidRPr="005A769A" w:rsidRDefault="005F6807">
      <w:pPr>
        <w:widowControl w:val="0"/>
        <w:shd w:val="clear" w:color="auto" w:fill="FFFFFF"/>
        <w:autoSpaceDE w:val="0"/>
        <w:autoSpaceDN w:val="0"/>
        <w:adjustRightInd w:val="0"/>
        <w:spacing w:after="0" w:line="360" w:lineRule="auto"/>
        <w:ind w:left="-2" w:right="-5" w:firstLineChars="337" w:firstLine="809"/>
      </w:pPr>
      <w:r>
        <w:t>Following this principle,</w:t>
      </w:r>
      <w:r w:rsidRPr="005A769A">
        <w:t xml:space="preserve"> Evgeny Schwartz</w:t>
      </w:r>
      <w:r w:rsidR="0085388F" w:rsidRPr="005A769A">
        <w:t>’</w:t>
      </w:r>
      <w:r w:rsidRPr="005A769A">
        <w:t xml:space="preserve">s play </w:t>
      </w:r>
      <w:r w:rsidRPr="005A769A">
        <w:rPr>
          <w:i/>
          <w:iCs/>
        </w:rPr>
        <w:t>Dragon</w:t>
      </w:r>
      <w:r w:rsidRPr="005A769A">
        <w:t xml:space="preserve"> (</w:t>
      </w:r>
      <w:r w:rsidR="007C0CA1" w:rsidRPr="005A769A">
        <w:rPr>
          <w:i/>
          <w:iCs/>
        </w:rPr>
        <w:t>Drakon</w:t>
      </w:r>
      <w:r w:rsidR="007C0CA1" w:rsidRPr="005A769A">
        <w:t xml:space="preserve">, </w:t>
      </w:r>
      <w:r w:rsidRPr="005A769A">
        <w:t>completed in 1943)</w:t>
      </w:r>
      <w:r w:rsidR="0085388F" w:rsidRPr="005A769A">
        <w:t xml:space="preserve"> </w:t>
      </w:r>
      <w:r w:rsidR="00CD1F29">
        <w:t>places cynics at the center of his</w:t>
      </w:r>
      <w:r>
        <w:t xml:space="preserve"> subversive satire of totalitarianism</w:t>
      </w:r>
      <w:r w:rsidR="00CD1F29">
        <w:t xml:space="preserve">.  </w:t>
      </w:r>
      <w:r w:rsidR="00CD1F29" w:rsidRPr="00CD1F29">
        <w:t xml:space="preserve">Shvarts typically situates his plays in imaginary yet emphatically Western locations – a chronotope reserved in Soviet literature for political or politicized discourses, with or without the veil of Aesopian language. Despite this disguise, there is a strong critical tradition of reading his plays as a reaction to the Great Terror and the Soviet experience in general. </w:t>
      </w:r>
      <w:proofErr w:type="spellStart"/>
      <w:r w:rsidR="00CD1F29">
        <w:t>I</w:t>
      </w:r>
      <w:r>
        <w:t>intellectual</w:t>
      </w:r>
      <w:proofErr w:type="spellEnd"/>
      <w:r>
        <w:t xml:space="preserve"> plot of </w:t>
      </w:r>
      <w:r w:rsidR="00CD1F29">
        <w:rPr>
          <w:i/>
          <w:iCs/>
        </w:rPr>
        <w:t xml:space="preserve">Dragon </w:t>
      </w:r>
      <w:r w:rsidR="00CD1F29">
        <w:t xml:space="preserve">is driven by the search for </w:t>
      </w:r>
      <w:r>
        <w:t>the source of social evil</w:t>
      </w:r>
      <w:r w:rsidR="00CD1F29">
        <w:t xml:space="preserve">. </w:t>
      </w:r>
      <w:r>
        <w:t xml:space="preserve"> </w:t>
      </w:r>
      <w:r w:rsidR="00CD1F29">
        <w:t>E</w:t>
      </w:r>
      <w:r>
        <w:t>ventually</w:t>
      </w:r>
      <w:r w:rsidR="00CD1F29">
        <w:t xml:space="preserve">, the play’s protagonists understand that it is </w:t>
      </w:r>
      <w:r>
        <w:t>not the title monster and even not</w:t>
      </w:r>
      <w:r w:rsidR="00CD1F29">
        <w:t xml:space="preserve"> </w:t>
      </w:r>
      <w:r>
        <w:t>its substitute, the Burgomaster,</w:t>
      </w:r>
      <w:r w:rsidR="00CD1F29">
        <w:t xml:space="preserve"> who generate the regime of terror, but </w:t>
      </w:r>
      <w:r w:rsidRPr="005A769A">
        <w:t xml:space="preserve">the </w:t>
      </w:r>
      <w:r>
        <w:t xml:space="preserve">“folk”, ordinary city dwellers who rise as a collective </w:t>
      </w:r>
      <w:r w:rsidRPr="005A769A">
        <w:t xml:space="preserve">cynic </w:t>
      </w:r>
      <w:r w:rsidR="00CD1F29">
        <w:t>finding</w:t>
      </w:r>
      <w:r w:rsidRPr="005A769A">
        <w:t xml:space="preserve"> comfort and convenience in submitting to tyrannical violence</w:t>
      </w:r>
      <w:r w:rsidR="002A127E" w:rsidRPr="005A769A">
        <w:t xml:space="preserve">. The people do not protest when, after the death of </w:t>
      </w:r>
      <w:r w:rsidR="003176AD">
        <w:t xml:space="preserve">Dragon </w:t>
      </w:r>
      <w:r w:rsidR="002A127E" w:rsidRPr="005A769A">
        <w:t>the dictator</w:t>
      </w:r>
      <w:r w:rsidR="003176AD">
        <w:t>, the reins of power are taken by an</w:t>
      </w:r>
      <w:r w:rsidR="003257C7" w:rsidRPr="005A769A">
        <w:t xml:space="preserve"> </w:t>
      </w:r>
      <w:r w:rsidR="003176AD">
        <w:t>ultra-</w:t>
      </w:r>
      <w:r w:rsidR="003257C7" w:rsidRPr="005A769A">
        <w:t>cynic</w:t>
      </w:r>
      <w:r w:rsidR="003176AD">
        <w:t>,</w:t>
      </w:r>
      <w:r w:rsidR="003257C7" w:rsidRPr="005A769A">
        <w:t xml:space="preserve"> the mayor</w:t>
      </w:r>
      <w:r w:rsidR="002A127E" w:rsidRPr="005A769A">
        <w:t xml:space="preserve">. The third act </w:t>
      </w:r>
      <w:r w:rsidR="003257C7" w:rsidRPr="005A769A">
        <w:t xml:space="preserve">of the play </w:t>
      </w:r>
      <w:r w:rsidR="002A127E" w:rsidRPr="005A769A">
        <w:t xml:space="preserve">repeats the first </w:t>
      </w:r>
      <w:r w:rsidR="003257C7" w:rsidRPr="005A769A">
        <w:t>one in detail</w:t>
      </w:r>
      <w:r w:rsidR="002A127E" w:rsidRPr="005A769A">
        <w:t>: Elsa</w:t>
      </w:r>
      <w:r w:rsidR="003257C7" w:rsidRPr="005A769A">
        <w:t>, who had narrowly escape</w:t>
      </w:r>
      <w:r w:rsidR="003176AD">
        <w:t>d</w:t>
      </w:r>
      <w:r w:rsidR="003257C7" w:rsidRPr="005A769A">
        <w:t xml:space="preserve"> being devoured by the dragon,</w:t>
      </w:r>
      <w:r w:rsidR="002A127E" w:rsidRPr="005A769A">
        <w:t xml:space="preserve"> is </w:t>
      </w:r>
      <w:r w:rsidR="003257C7" w:rsidRPr="005A769A">
        <w:t>again given away</w:t>
      </w:r>
      <w:r w:rsidR="002A127E" w:rsidRPr="005A769A">
        <w:t xml:space="preserve"> </w:t>
      </w:r>
      <w:r w:rsidR="003257C7" w:rsidRPr="005A769A">
        <w:t>to</w:t>
      </w:r>
      <w:r w:rsidR="002A127E" w:rsidRPr="005A769A">
        <w:t xml:space="preserve"> the ruler of the city. Only now she</w:t>
      </w:r>
      <w:r w:rsidR="003257C7" w:rsidRPr="005A769A">
        <w:t xml:space="preserve"> knows</w:t>
      </w:r>
      <w:r w:rsidR="002A127E" w:rsidRPr="005A769A">
        <w:t xml:space="preserve"> who is to blame:</w:t>
      </w:r>
    </w:p>
    <w:p w14:paraId="1796634A" w14:textId="48F32652" w:rsidR="007C0CA1" w:rsidRPr="005A769A" w:rsidRDefault="007C0CA1">
      <w:pPr>
        <w:widowControl w:val="0"/>
        <w:shd w:val="clear" w:color="auto" w:fill="FFFFFF"/>
        <w:autoSpaceDE w:val="0"/>
        <w:autoSpaceDN w:val="0"/>
        <w:adjustRightInd w:val="0"/>
        <w:spacing w:after="0" w:line="240" w:lineRule="auto"/>
        <w:ind w:leftChars="300" w:left="720" w:right="-5" w:firstLineChars="0" w:firstLine="0"/>
        <w:rPr>
          <w:sz w:val="20"/>
          <w:szCs w:val="18"/>
        </w:rPr>
      </w:pPr>
      <w:r w:rsidRPr="005A769A">
        <w:rPr>
          <w:sz w:val="20"/>
          <w:szCs w:val="18"/>
        </w:rPr>
        <w:t>When a villain is holding his knife to your throat, you still can escape. Somebody could kill him, or you</w:t>
      </w:r>
      <w:r w:rsidR="0065117D" w:rsidRPr="005A769A">
        <w:rPr>
          <w:sz w:val="20"/>
          <w:szCs w:val="18"/>
        </w:rPr>
        <w:t>’</w:t>
      </w:r>
      <w:r w:rsidRPr="005A769A">
        <w:rPr>
          <w:sz w:val="20"/>
          <w:szCs w:val="18"/>
        </w:rPr>
        <w:t xml:space="preserve">d be able to break free… What if the villain’s knife suddenly lunges at you by itself? And his rope slithers towards you like a snake to tie you up? If even the drapes on his window, quiet little drapes jump at you as well, to muffle your screams? What would you say then? I thought you were only instruments to the dragon, like the knife is to the villain. But you, my friends, you turned out to be villains in your own right! I am not accusing </w:t>
      </w:r>
      <w:proofErr w:type="gramStart"/>
      <w:r w:rsidRPr="005A769A">
        <w:rPr>
          <w:sz w:val="20"/>
          <w:szCs w:val="18"/>
        </w:rPr>
        <w:t>you,</w:t>
      </w:r>
      <w:proofErr w:type="gramEnd"/>
      <w:r w:rsidRPr="005A769A">
        <w:rPr>
          <w:sz w:val="20"/>
          <w:szCs w:val="18"/>
        </w:rPr>
        <w:t xml:space="preserve"> you may not recognize it yourself, but I am begging you</w:t>
      </w:r>
      <w:r w:rsidR="00A83F9D" w:rsidRPr="005A769A">
        <w:rPr>
          <w:sz w:val="20"/>
          <w:szCs w:val="18"/>
        </w:rPr>
        <w:t xml:space="preserve"> – </w:t>
      </w:r>
      <w:r w:rsidRPr="005A769A">
        <w:rPr>
          <w:sz w:val="20"/>
          <w:szCs w:val="18"/>
        </w:rPr>
        <w:t>come to your senses! Could it be that the dragon hasn</w:t>
      </w:r>
      <w:r w:rsidR="0065117D" w:rsidRPr="005A769A">
        <w:rPr>
          <w:sz w:val="20"/>
          <w:szCs w:val="18"/>
        </w:rPr>
        <w:t>’</w:t>
      </w:r>
      <w:r w:rsidRPr="005A769A">
        <w:rPr>
          <w:sz w:val="20"/>
          <w:szCs w:val="18"/>
        </w:rPr>
        <w:t>t died but turned into a human instead, as he often did? But this time he turned into many people at once, and now they are killing me. (</w:t>
      </w:r>
      <w:r w:rsidRPr="00CC03A6">
        <w:rPr>
          <w:sz w:val="20"/>
          <w:szCs w:val="18"/>
        </w:rPr>
        <w:t>Schwarz 2001)</w:t>
      </w:r>
    </w:p>
    <w:p w14:paraId="79B27C96" w14:textId="35373CD0" w:rsidR="00632668" w:rsidRPr="005A769A" w:rsidRDefault="00000000">
      <w:pPr>
        <w:shd w:val="clear" w:color="auto" w:fill="FFFFFF"/>
        <w:suppressAutoHyphens w:val="0"/>
        <w:spacing w:before="240" w:after="0" w:line="360" w:lineRule="auto"/>
        <w:ind w:leftChars="0" w:left="0" w:firstLineChars="0" w:firstLine="720"/>
        <w:textDirection w:val="lrTb"/>
        <w:textAlignment w:val="baseline"/>
        <w:outlineLvl w:val="9"/>
        <w:rPr>
          <w:color w:val="000000"/>
          <w:position w:val="0"/>
          <w:szCs w:val="24"/>
        </w:rPr>
      </w:pPr>
      <w:r w:rsidRPr="005A769A">
        <w:rPr>
          <w:position w:val="0"/>
          <w:szCs w:val="24"/>
        </w:rPr>
        <w:t>There is a strange resonance between Ostap Bender</w:t>
      </w:r>
      <w:r w:rsidR="00B73E2E" w:rsidRPr="005A769A">
        <w:rPr>
          <w:position w:val="0"/>
          <w:szCs w:val="24"/>
        </w:rPr>
        <w:t>’</w:t>
      </w:r>
      <w:r w:rsidRPr="005A769A">
        <w:rPr>
          <w:position w:val="0"/>
          <w:szCs w:val="24"/>
        </w:rPr>
        <w:t>s self-description in</w:t>
      </w:r>
      <w:r w:rsidR="00D12EB8" w:rsidRPr="005A769A">
        <w:rPr>
          <w:position w:val="0"/>
          <w:szCs w:val="24"/>
        </w:rPr>
        <w:t xml:space="preserve"> </w:t>
      </w:r>
      <w:r w:rsidR="00D12EB8" w:rsidRPr="005A769A">
        <w:rPr>
          <w:i/>
          <w:iCs/>
          <w:position w:val="0"/>
          <w:szCs w:val="24"/>
        </w:rPr>
        <w:t>Golden Calf</w:t>
      </w:r>
      <w:r w:rsidRPr="005A769A">
        <w:rPr>
          <w:position w:val="0"/>
          <w:szCs w:val="24"/>
        </w:rPr>
        <w:t xml:space="preserve"> </w:t>
      </w:r>
      <w:r w:rsidR="00D12EB8" w:rsidRPr="005A769A">
        <w:rPr>
          <w:position w:val="0"/>
          <w:szCs w:val="24"/>
        </w:rPr>
        <w:t>(</w:t>
      </w:r>
      <w:proofErr w:type="spellStart"/>
      <w:r w:rsidRPr="005A769A">
        <w:rPr>
          <w:i/>
          <w:iCs/>
          <w:position w:val="0"/>
          <w:szCs w:val="24"/>
        </w:rPr>
        <w:t>Zolotoi</w:t>
      </w:r>
      <w:proofErr w:type="spellEnd"/>
      <w:r w:rsidRPr="005A769A">
        <w:rPr>
          <w:i/>
          <w:iCs/>
          <w:position w:val="0"/>
          <w:szCs w:val="24"/>
        </w:rPr>
        <w:t xml:space="preserve"> </w:t>
      </w:r>
      <w:proofErr w:type="spellStart"/>
      <w:r w:rsidRPr="005A769A">
        <w:rPr>
          <w:i/>
          <w:iCs/>
          <w:position w:val="0"/>
          <w:szCs w:val="24"/>
        </w:rPr>
        <w:t>telenok</w:t>
      </w:r>
      <w:proofErr w:type="spellEnd"/>
      <w:r w:rsidR="00D12EB8" w:rsidRPr="005A769A">
        <w:rPr>
          <w:position w:val="0"/>
          <w:szCs w:val="24"/>
        </w:rPr>
        <w:t xml:space="preserve">) </w:t>
      </w:r>
      <w:r w:rsidR="00B73E2E" w:rsidRPr="005A769A">
        <w:rPr>
          <w:position w:val="0"/>
          <w:szCs w:val="24"/>
        </w:rPr>
        <w:t>–</w:t>
      </w:r>
      <w:r w:rsidRPr="005A769A">
        <w:rPr>
          <w:position w:val="0"/>
          <w:szCs w:val="24"/>
        </w:rPr>
        <w:t xml:space="preserve"> </w:t>
      </w:r>
      <w:r w:rsidR="00B73E2E" w:rsidRPr="005A769A">
        <w:rPr>
          <w:position w:val="0"/>
          <w:szCs w:val="24"/>
        </w:rPr>
        <w:t>“‘</w:t>
      </w:r>
      <w:r w:rsidRPr="005A769A">
        <w:rPr>
          <w:position w:val="0"/>
          <w:szCs w:val="24"/>
        </w:rPr>
        <w:t>I am no surgeon,</w:t>
      </w:r>
      <w:r w:rsidR="00B73E2E" w:rsidRPr="005A769A">
        <w:rPr>
          <w:position w:val="0"/>
          <w:szCs w:val="24"/>
        </w:rPr>
        <w:t>’</w:t>
      </w:r>
      <w:r w:rsidRPr="005A769A">
        <w:rPr>
          <w:position w:val="0"/>
          <w:szCs w:val="24"/>
        </w:rPr>
        <w:t xml:space="preserve"> Ostap remarked. </w:t>
      </w:r>
      <w:r w:rsidR="00B73E2E" w:rsidRPr="005A769A">
        <w:rPr>
          <w:position w:val="0"/>
          <w:szCs w:val="24"/>
        </w:rPr>
        <w:t>‘</w:t>
      </w:r>
      <w:r w:rsidRPr="005A769A">
        <w:rPr>
          <w:position w:val="0"/>
          <w:szCs w:val="24"/>
        </w:rPr>
        <w:t>I</w:t>
      </w:r>
      <w:r w:rsidR="00B73E2E" w:rsidRPr="005A769A">
        <w:rPr>
          <w:position w:val="0"/>
          <w:szCs w:val="24"/>
        </w:rPr>
        <w:t>’</w:t>
      </w:r>
      <w:r w:rsidRPr="005A769A">
        <w:rPr>
          <w:position w:val="0"/>
          <w:szCs w:val="24"/>
        </w:rPr>
        <w:t>m a neurologist</w:t>
      </w:r>
      <w:r w:rsidR="00B73E2E" w:rsidRPr="005A769A">
        <w:rPr>
          <w:position w:val="0"/>
          <w:szCs w:val="24"/>
        </w:rPr>
        <w:t>. A</w:t>
      </w:r>
      <w:r w:rsidRPr="005A769A">
        <w:rPr>
          <w:position w:val="0"/>
          <w:szCs w:val="24"/>
        </w:rPr>
        <w:t xml:space="preserve"> psychiatrist. I study my patients</w:t>
      </w:r>
      <w:r w:rsidR="00B73E2E" w:rsidRPr="005A769A">
        <w:rPr>
          <w:position w:val="0"/>
          <w:szCs w:val="24"/>
        </w:rPr>
        <w:t>’ souls</w:t>
      </w:r>
      <w:r w:rsidRPr="005A769A">
        <w:rPr>
          <w:position w:val="0"/>
          <w:szCs w:val="24"/>
        </w:rPr>
        <w:t xml:space="preserve">. And for some reason </w:t>
      </w:r>
      <w:r w:rsidR="00B73E2E" w:rsidRPr="005A769A">
        <w:rPr>
          <w:position w:val="0"/>
          <w:szCs w:val="24"/>
        </w:rPr>
        <w:t xml:space="preserve">the souls </w:t>
      </w:r>
      <w:r w:rsidRPr="005A769A">
        <w:rPr>
          <w:position w:val="0"/>
          <w:szCs w:val="24"/>
        </w:rPr>
        <w:t xml:space="preserve">I </w:t>
      </w:r>
      <w:r w:rsidR="00B73E2E" w:rsidRPr="005A769A">
        <w:rPr>
          <w:position w:val="0"/>
          <w:szCs w:val="24"/>
        </w:rPr>
        <w:t>come across are exceptionally</w:t>
      </w:r>
      <w:r w:rsidRPr="005A769A">
        <w:rPr>
          <w:position w:val="0"/>
          <w:szCs w:val="24"/>
        </w:rPr>
        <w:t xml:space="preserve"> stupid</w:t>
      </w:r>
      <w:r w:rsidR="00B73E2E" w:rsidRPr="005A769A">
        <w:rPr>
          <w:position w:val="0"/>
          <w:szCs w:val="24"/>
        </w:rPr>
        <w:t>”</w:t>
      </w:r>
      <w:r w:rsidRPr="005A769A">
        <w:rPr>
          <w:position w:val="0"/>
          <w:szCs w:val="24"/>
        </w:rPr>
        <w:t xml:space="preserve"> (</w:t>
      </w:r>
      <w:r w:rsidR="00CD1F29">
        <w:rPr>
          <w:position w:val="0"/>
          <w:szCs w:val="24"/>
        </w:rPr>
        <w:t xml:space="preserve">2009: </w:t>
      </w:r>
      <w:r w:rsidRPr="005A769A">
        <w:rPr>
          <w:position w:val="0"/>
          <w:szCs w:val="24"/>
        </w:rPr>
        <w:t xml:space="preserve">59) </w:t>
      </w:r>
      <w:r w:rsidR="00B73E2E" w:rsidRPr="005A769A">
        <w:rPr>
          <w:position w:val="0"/>
          <w:szCs w:val="24"/>
        </w:rPr>
        <w:t xml:space="preserve">– </w:t>
      </w:r>
      <w:r w:rsidRPr="005A769A">
        <w:rPr>
          <w:position w:val="0"/>
          <w:szCs w:val="24"/>
        </w:rPr>
        <w:t>and the Dragon</w:t>
      </w:r>
      <w:r w:rsidR="00B73E2E" w:rsidRPr="005A769A">
        <w:rPr>
          <w:position w:val="0"/>
          <w:szCs w:val="24"/>
        </w:rPr>
        <w:t>’</w:t>
      </w:r>
      <w:r w:rsidRPr="005A769A">
        <w:rPr>
          <w:position w:val="0"/>
          <w:szCs w:val="24"/>
        </w:rPr>
        <w:t xml:space="preserve">s famous monologue: </w:t>
      </w:r>
    </w:p>
    <w:p w14:paraId="4F628472" w14:textId="1355075E" w:rsidR="00632668" w:rsidRPr="00CC03A6" w:rsidRDefault="00D12EB8">
      <w:pPr>
        <w:shd w:val="clear" w:color="auto" w:fill="FFFFFF"/>
        <w:suppressAutoHyphens w:val="0"/>
        <w:spacing w:after="0" w:line="240" w:lineRule="auto"/>
        <w:ind w:leftChars="0" w:left="1260" w:firstLineChars="0" w:firstLine="0"/>
        <w:textDirection w:val="lrTb"/>
        <w:textAlignment w:val="baseline"/>
        <w:outlineLvl w:val="9"/>
        <w:rPr>
          <w:position w:val="0"/>
          <w:sz w:val="14"/>
          <w:szCs w:val="14"/>
        </w:rPr>
      </w:pPr>
      <w:r w:rsidRPr="005A769A">
        <w:rPr>
          <w:position w:val="0"/>
          <w:sz w:val="20"/>
          <w:szCs w:val="20"/>
        </w:rPr>
        <w:lastRenderedPageBreak/>
        <w:t xml:space="preserve">My dear man, I crippled them myself. Crippled them exactly as required. You see, the human soul is very resilient. Cut the body in half – and the man croaks. But tear the soul apart – and it only becomes more pliable, that’s all. No, really, you couldn’t pick a finer assortment of souls anywhere. Only in my town. Souls with no hands. Souls with no legs. Mute souls, deaf souls, chained souls, snitch souls, damned souls. Do you know why the burgomaster parades his supposed madness around? To conceal that he does not have any soul at all. Hollow souls, corrupt souls, worn out souls, dead souls. A pity they’re invisible, </w:t>
      </w:r>
      <w:r w:rsidRPr="00CC03A6">
        <w:rPr>
          <w:position w:val="0"/>
          <w:sz w:val="20"/>
          <w:szCs w:val="20"/>
        </w:rPr>
        <w:t>really. (Schwartz)</w:t>
      </w:r>
    </w:p>
    <w:p w14:paraId="117FF04B" w14:textId="53D6BC92" w:rsidR="00632668" w:rsidRDefault="00000000">
      <w:pPr>
        <w:widowControl w:val="0"/>
        <w:shd w:val="clear" w:color="auto" w:fill="FFFFFF"/>
        <w:autoSpaceDE w:val="0"/>
        <w:autoSpaceDN w:val="0"/>
        <w:adjustRightInd w:val="0"/>
        <w:spacing w:before="240" w:after="0" w:line="360" w:lineRule="auto"/>
        <w:ind w:left="-2" w:right="-5" w:firstLineChars="337" w:firstLine="809"/>
        <w:rPr>
          <w:position w:val="0"/>
          <w:szCs w:val="24"/>
        </w:rPr>
      </w:pPr>
      <w:r w:rsidRPr="00CC03A6">
        <w:rPr>
          <w:position w:val="0"/>
          <w:szCs w:val="24"/>
        </w:rPr>
        <w:t>The Dragon also bears some features of the trickster as he</w:t>
      </w:r>
      <w:r w:rsidRPr="005A769A">
        <w:rPr>
          <w:position w:val="0"/>
          <w:szCs w:val="24"/>
        </w:rPr>
        <w:t xml:space="preserve"> consists of three personalities</w:t>
      </w:r>
      <w:r w:rsidR="00A83F9D" w:rsidRPr="005A769A">
        <w:rPr>
          <w:position w:val="0"/>
          <w:szCs w:val="24"/>
        </w:rPr>
        <w:t xml:space="preserve"> – </w:t>
      </w:r>
      <w:r w:rsidRPr="005A769A">
        <w:rPr>
          <w:position w:val="0"/>
          <w:szCs w:val="24"/>
        </w:rPr>
        <w:t>a</w:t>
      </w:r>
      <w:r w:rsidR="003176AD" w:rsidRPr="00512D19">
        <w:rPr>
          <w:position w:val="0"/>
          <w:szCs w:val="24"/>
        </w:rPr>
        <w:t xml:space="preserve"> seemingly </w:t>
      </w:r>
      <w:r w:rsidRPr="005A769A">
        <w:rPr>
          <w:position w:val="0"/>
          <w:szCs w:val="24"/>
        </w:rPr>
        <w:t xml:space="preserve">good-natured </w:t>
      </w:r>
      <w:r w:rsidR="00D12EB8" w:rsidRPr="00512D19">
        <w:rPr>
          <w:position w:val="0"/>
          <w:szCs w:val="24"/>
        </w:rPr>
        <w:t xml:space="preserve">if churlish </w:t>
      </w:r>
      <w:r w:rsidR="00D12EB8" w:rsidRPr="005A769A">
        <w:rPr>
          <w:position w:val="0"/>
          <w:szCs w:val="24"/>
        </w:rPr>
        <w:t>military man</w:t>
      </w:r>
      <w:r w:rsidRPr="005A769A">
        <w:rPr>
          <w:position w:val="0"/>
          <w:szCs w:val="24"/>
        </w:rPr>
        <w:t xml:space="preserve">, a refined gentleman, and a </w:t>
      </w:r>
      <w:r w:rsidR="00D12EB8" w:rsidRPr="005A769A">
        <w:rPr>
          <w:position w:val="0"/>
          <w:szCs w:val="24"/>
        </w:rPr>
        <w:t>“small, pale, elderly man</w:t>
      </w:r>
      <w:r w:rsidRPr="005A769A">
        <w:rPr>
          <w:position w:val="0"/>
          <w:szCs w:val="24"/>
        </w:rPr>
        <w:t>.</w:t>
      </w:r>
      <w:r w:rsidR="00D12EB8" w:rsidRPr="005A769A">
        <w:rPr>
          <w:position w:val="0"/>
          <w:szCs w:val="24"/>
        </w:rPr>
        <w:t>”</w:t>
      </w:r>
      <w:r w:rsidRPr="005A769A">
        <w:rPr>
          <w:position w:val="0"/>
          <w:szCs w:val="24"/>
        </w:rPr>
        <w:t xml:space="preserve"> By moving between these personalities, the Dragon performs different discourses of power</w:t>
      </w:r>
      <w:r w:rsidR="003176AD">
        <w:rPr>
          <w:position w:val="0"/>
          <w:szCs w:val="24"/>
        </w:rPr>
        <w:t>:</w:t>
      </w:r>
      <w:r w:rsidRPr="005A769A">
        <w:rPr>
          <w:position w:val="0"/>
          <w:szCs w:val="24"/>
        </w:rPr>
        <w:t xml:space="preserve"> based upon brute force, historical </w:t>
      </w:r>
      <w:r w:rsidR="00D12EB8" w:rsidRPr="005A769A">
        <w:rPr>
          <w:position w:val="0"/>
          <w:szCs w:val="24"/>
        </w:rPr>
        <w:t>“</w:t>
      </w:r>
      <w:r w:rsidRPr="005A769A">
        <w:rPr>
          <w:position w:val="0"/>
          <w:szCs w:val="24"/>
        </w:rPr>
        <w:t>tradition,</w:t>
      </w:r>
      <w:r w:rsidR="00D12EB8" w:rsidRPr="005A769A">
        <w:rPr>
          <w:position w:val="0"/>
          <w:szCs w:val="24"/>
        </w:rPr>
        <w:t>”</w:t>
      </w:r>
      <w:r w:rsidRPr="005A769A">
        <w:rPr>
          <w:position w:val="0"/>
          <w:szCs w:val="24"/>
        </w:rPr>
        <w:t xml:space="preserve"> and </w:t>
      </w:r>
      <w:r w:rsidR="00D12EB8" w:rsidRPr="005A769A">
        <w:rPr>
          <w:position w:val="0"/>
          <w:szCs w:val="24"/>
        </w:rPr>
        <w:t>bureaucratic</w:t>
      </w:r>
      <w:r w:rsidRPr="005A769A">
        <w:rPr>
          <w:position w:val="0"/>
          <w:szCs w:val="24"/>
        </w:rPr>
        <w:t xml:space="preserve"> machinery</w:t>
      </w:r>
      <w:r w:rsidR="00D12EB8" w:rsidRPr="005A769A">
        <w:rPr>
          <w:position w:val="0"/>
          <w:szCs w:val="24"/>
        </w:rPr>
        <w:t xml:space="preserve"> respectively</w:t>
      </w:r>
      <w:r w:rsidRPr="005A769A">
        <w:rPr>
          <w:position w:val="0"/>
          <w:szCs w:val="24"/>
        </w:rPr>
        <w:t>. Invariably, his rein requires cynics and tricksters</w:t>
      </w:r>
      <w:r w:rsidR="00D12EB8" w:rsidRPr="005A769A">
        <w:rPr>
          <w:position w:val="0"/>
          <w:szCs w:val="24"/>
        </w:rPr>
        <w:t xml:space="preserve"> to</w:t>
      </w:r>
      <w:r w:rsidRPr="005A769A">
        <w:rPr>
          <w:position w:val="0"/>
          <w:szCs w:val="24"/>
        </w:rPr>
        <w:t xml:space="preserve"> function</w:t>
      </w:r>
      <w:r w:rsidR="00D12EB8" w:rsidRPr="005A769A">
        <w:rPr>
          <w:position w:val="0"/>
          <w:szCs w:val="24"/>
        </w:rPr>
        <w:t>,</w:t>
      </w:r>
      <w:r w:rsidRPr="005A769A">
        <w:rPr>
          <w:position w:val="0"/>
          <w:szCs w:val="24"/>
        </w:rPr>
        <w:t xml:space="preserve"> and they naturally inherit power after his death</w:t>
      </w:r>
      <w:r w:rsidR="00D12EB8" w:rsidRPr="005A769A">
        <w:rPr>
          <w:position w:val="0"/>
          <w:szCs w:val="24"/>
        </w:rPr>
        <w:t>.</w:t>
      </w:r>
      <w:r w:rsidR="0046101C">
        <w:rPr>
          <w:position w:val="0"/>
          <w:szCs w:val="24"/>
        </w:rPr>
        <w:t xml:space="preserve"> Generally speaking,</w:t>
      </w:r>
      <w:r w:rsidR="0046101C" w:rsidRPr="0046101C">
        <w:rPr>
          <w:position w:val="0"/>
          <w:szCs w:val="24"/>
        </w:rPr>
        <w:t xml:space="preserve"> in Schwarts’ dramaturgy, cynicism and </w:t>
      </w:r>
      <w:proofErr w:type="spellStart"/>
      <w:r w:rsidR="0046101C" w:rsidRPr="0046101C">
        <w:rPr>
          <w:position w:val="0"/>
          <w:szCs w:val="24"/>
        </w:rPr>
        <w:t>tricksterdom</w:t>
      </w:r>
      <w:proofErr w:type="spellEnd"/>
      <w:r w:rsidR="0046101C" w:rsidRPr="0046101C">
        <w:rPr>
          <w:position w:val="0"/>
          <w:szCs w:val="24"/>
        </w:rPr>
        <w:t xml:space="preserve"> (an aestheticized version of cynicism) are both responsible for the formation and sustainment of the regime of terror.</w:t>
      </w:r>
    </w:p>
    <w:p w14:paraId="1B5E24DA" w14:textId="74CBF3DD" w:rsidR="00CD1F29" w:rsidRDefault="0046101C" w:rsidP="0046101C">
      <w:pPr>
        <w:widowControl w:val="0"/>
        <w:shd w:val="clear" w:color="auto" w:fill="FFFFFF"/>
        <w:autoSpaceDE w:val="0"/>
        <w:autoSpaceDN w:val="0"/>
        <w:adjustRightInd w:val="0"/>
        <w:spacing w:after="0" w:line="360" w:lineRule="auto"/>
        <w:ind w:left="-2" w:right="-5" w:firstLineChars="337" w:firstLine="809"/>
      </w:pPr>
      <w:r>
        <w:t xml:space="preserve">The tendency to represent negative characters as  cynics along with the understanding of cynicism as the normative Soviet feature, finds its most </w:t>
      </w:r>
      <w:proofErr w:type="spellStart"/>
      <w:r>
        <w:t>tangivle</w:t>
      </w:r>
      <w:proofErr w:type="spellEnd"/>
      <w:r>
        <w:t>, if paradoxical manifestation in  Mikhail Bulgakov’s</w:t>
      </w:r>
      <w:r w:rsidR="00CD1F29">
        <w:t xml:space="preserve"> </w:t>
      </w:r>
      <w:r w:rsidR="00CD1F29" w:rsidRPr="0046101C">
        <w:rPr>
          <w:i/>
          <w:iCs/>
        </w:rPr>
        <w:t>The Master and Margarita</w:t>
      </w:r>
      <w:r w:rsidR="00CD1F29">
        <w:t xml:space="preserve"> (Master i Margarita)</w:t>
      </w:r>
      <w:r>
        <w:t>. Having begun writing the novel</w:t>
      </w:r>
      <w:r w:rsidR="00CD1F29">
        <w:t xml:space="preserve"> in the late 1920s, Bulgakov continued working on it until the end of his life in 1940. However, his novel in no way reflects the breakdown in social and political culture, which, according to many historians, occurred between the late 1920s and the early 1930s, marking the beginning of Stalinism. For the author of </w:t>
      </w:r>
      <w:r w:rsidR="00CD1F29" w:rsidRPr="0046101C">
        <w:rPr>
          <w:i/>
          <w:iCs/>
        </w:rPr>
        <w:t>The Master and Margarita</w:t>
      </w:r>
      <w:r w:rsidR="00CD1F29">
        <w:t>, the 1920s and 1930s represent a homogeneous process precisely because the novel focuses on various forms of cynicism that</w:t>
      </w:r>
      <w:r>
        <w:t xml:space="preserve"> are</w:t>
      </w:r>
      <w:r w:rsidR="00CD1F29">
        <w:t xml:space="preserve"> equally dominant in the culture of both decades. Having created a broad panorama of a society of cynics (to be discussed </w:t>
      </w:r>
      <w:r>
        <w:t>in the next chapter</w:t>
      </w:r>
      <w:r w:rsidR="00CD1F29">
        <w:t xml:space="preserve">), Bulgakov traces the genealogy of cynicism back to Pontius Pilate. It is this historical character who forms the semantic center of the Biblical chapters, eclipsing with his complexity and genuine tragedy the somewhat flat image of Yeshua. </w:t>
      </w:r>
    </w:p>
    <w:p w14:paraId="05B88F99" w14:textId="05D2758C" w:rsidR="00CD1F29" w:rsidRDefault="0046101C" w:rsidP="0046101C">
      <w:pPr>
        <w:widowControl w:val="0"/>
        <w:shd w:val="clear" w:color="auto" w:fill="FFFFFF"/>
        <w:autoSpaceDE w:val="0"/>
        <w:autoSpaceDN w:val="0"/>
        <w:adjustRightInd w:val="0"/>
        <w:spacing w:after="0" w:line="360" w:lineRule="auto"/>
        <w:ind w:left="-2" w:right="-5" w:firstLineChars="337" w:firstLine="809"/>
      </w:pPr>
      <w:r>
        <w:t>Wh</w:t>
      </w:r>
      <w:r w:rsidR="00CD1F29">
        <w:t>o is</w:t>
      </w:r>
      <w:r>
        <w:t xml:space="preserve"> Bulgakov’s</w:t>
      </w:r>
      <w:r w:rsidR="00CD1F29">
        <w:t xml:space="preserve"> Pilate? A classic cynic! Changing his masks, understanding everything, and doing nothing that could damage his career. He is a perfect fit for this description from </w:t>
      </w:r>
      <w:proofErr w:type="spellStart"/>
      <w:r w:rsidR="00CD1F29">
        <w:t>Sloterdijk’s</w:t>
      </w:r>
      <w:proofErr w:type="spellEnd"/>
      <w:r w:rsidR="00CD1F29">
        <w:t xml:space="preserve"> Critique of Cynical Reason: “By day, colonizer, at night, colonized; … officially a cynical functionary, privately a sensitive soul; … objectively a strategist of destruction, subjectively a pacifist; </w:t>
      </w:r>
      <w:proofErr w:type="gramStart"/>
      <w:r w:rsidR="00CD1F29">
        <w:t>basically</w:t>
      </w:r>
      <w:proofErr w:type="gramEnd"/>
      <w:r w:rsidR="00CD1F29">
        <w:t xml:space="preserve"> someone who triggers catastrophes, in one’s own view, innocence personified” (</w:t>
      </w:r>
      <w:proofErr w:type="spellStart"/>
      <w:r w:rsidR="00CD1F29">
        <w:t>Sloterdijk</w:t>
      </w:r>
      <w:proofErr w:type="spellEnd"/>
      <w:r w:rsidR="00CD1F29">
        <w:t xml:space="preserve"> 1987: 113). It is important to emphasize that Afranius – </w:t>
      </w:r>
      <w:r w:rsidR="00CD1F29">
        <w:lastRenderedPageBreak/>
        <w:t xml:space="preserve">the head of Pontius Pilate’s secret police, in whom many scholars see </w:t>
      </w:r>
      <w:proofErr w:type="spellStart"/>
      <w:r w:rsidR="00CD1F29">
        <w:t>Woland</w:t>
      </w:r>
      <w:proofErr w:type="spellEnd"/>
      <w:r w:rsidR="00CD1F29">
        <w:t xml:space="preserve"> (for instance, Gasparov 1993: </w:t>
      </w:r>
      <w:r w:rsidR="00CD1F29" w:rsidRPr="00CD1F29">
        <w:rPr>
          <w:highlight w:val="yellow"/>
        </w:rPr>
        <w:t>XXX</w:t>
      </w:r>
      <w:r w:rsidR="00CD1F29">
        <w:t xml:space="preserve">) – is Pilate’s right-hand man, subordinate to him. (Is this perhaps why </w:t>
      </w:r>
      <w:proofErr w:type="spellStart"/>
      <w:r w:rsidR="00CD1F29">
        <w:t>Woland</w:t>
      </w:r>
      <w:proofErr w:type="spellEnd"/>
      <w:r w:rsidR="00CD1F29">
        <w:t xml:space="preserve"> cannot free Pilate himself, entrusting this duty to an idealist, the Master?) </w:t>
      </w:r>
    </w:p>
    <w:p w14:paraId="58CE5757" w14:textId="1469903D" w:rsidR="00CD1F29" w:rsidRPr="005A769A" w:rsidRDefault="00CD1F29" w:rsidP="0046101C">
      <w:pPr>
        <w:widowControl w:val="0"/>
        <w:shd w:val="clear" w:color="auto" w:fill="FFFFFF"/>
        <w:autoSpaceDE w:val="0"/>
        <w:autoSpaceDN w:val="0"/>
        <w:adjustRightInd w:val="0"/>
        <w:spacing w:after="0" w:line="360" w:lineRule="auto"/>
        <w:ind w:left="-2" w:right="-5" w:firstLineChars="337" w:firstLine="809"/>
      </w:pPr>
      <w:r>
        <w:t xml:space="preserve">Thus, Bulgakov’s novel both contrasts Soviet cynicism with the ethos embodied by the diabolical tricksters (we will discuss the meaning of this ethos in the next chapter) and creates an extremely likeable and profound image of the cynic. I would venture to say that it was this </w:t>
      </w:r>
      <w:proofErr w:type="spellStart"/>
      <w:r>
        <w:t>tricksterish</w:t>
      </w:r>
      <w:proofErr w:type="spellEnd"/>
      <w:r>
        <w:t xml:space="preserve"> ambiguous flirting with the cynical that led to the cult success of Bulgakov’s novel in the 1960s–1980s, when social cynicism took its most blatant forms.</w:t>
      </w:r>
    </w:p>
    <w:p w14:paraId="74322FC8" w14:textId="5B2881D6" w:rsidR="00632668" w:rsidRPr="005A769A" w:rsidRDefault="00000000" w:rsidP="00010EC0">
      <w:pPr>
        <w:widowControl w:val="0"/>
        <w:shd w:val="clear" w:color="auto" w:fill="FFFFFF"/>
        <w:autoSpaceDE w:val="0"/>
        <w:autoSpaceDN w:val="0"/>
        <w:adjustRightInd w:val="0"/>
        <w:spacing w:after="0" w:line="360" w:lineRule="auto"/>
        <w:ind w:left="-2" w:right="-5" w:firstLineChars="337" w:firstLine="809"/>
      </w:pPr>
      <w:r w:rsidRPr="005A769A">
        <w:t xml:space="preserve">The culture of the </w:t>
      </w:r>
      <w:r w:rsidR="009E4085" w:rsidRPr="005A769A">
        <w:t>1970s</w:t>
      </w:r>
      <w:r w:rsidR="00E44C89">
        <w:t>–1</w:t>
      </w:r>
      <w:r w:rsidR="009E4085" w:rsidRPr="005A769A">
        <w:t>980s</w:t>
      </w:r>
      <w:r w:rsidRPr="005A769A">
        <w:t xml:space="preserve">, both official and unofficial, </w:t>
      </w:r>
      <w:r w:rsidR="004E251B">
        <w:t xml:space="preserve">not only </w:t>
      </w:r>
      <w:r w:rsidRPr="005A769A">
        <w:t xml:space="preserve">saw cynicism as </w:t>
      </w:r>
      <w:r w:rsidR="00D12EB8" w:rsidRPr="005A769A">
        <w:t>a key</w:t>
      </w:r>
      <w:r w:rsidRPr="005A769A">
        <w:t xml:space="preserve"> </w:t>
      </w:r>
      <w:r w:rsidR="005A53A0" w:rsidRPr="005A769A">
        <w:t xml:space="preserve">social </w:t>
      </w:r>
      <w:r w:rsidRPr="005A769A">
        <w:t>evil</w:t>
      </w:r>
      <w:r w:rsidR="004E251B">
        <w:t xml:space="preserve"> but persistently revealed cynicism as the core of the official ideology and politics</w:t>
      </w:r>
      <w:r w:rsidRPr="005A769A">
        <w:t>. For instance, Solzhenitsyn</w:t>
      </w:r>
      <w:r w:rsidR="00D12EB8" w:rsidRPr="005A769A">
        <w:t xml:space="preserve">’s </w:t>
      </w:r>
      <w:r w:rsidR="004E251B">
        <w:rPr>
          <w:i/>
          <w:iCs/>
        </w:rPr>
        <w:t>Th</w:t>
      </w:r>
      <w:r w:rsidR="00D12EB8" w:rsidRPr="005A769A">
        <w:rPr>
          <w:i/>
          <w:iCs/>
        </w:rPr>
        <w:t>e First Circle</w:t>
      </w:r>
      <w:r w:rsidR="00D12EB8" w:rsidRPr="005A769A">
        <w:t xml:space="preserve"> (</w:t>
      </w:r>
      <w:r w:rsidR="00D12EB8" w:rsidRPr="005A769A">
        <w:rPr>
          <w:i/>
          <w:iCs/>
        </w:rPr>
        <w:t xml:space="preserve">V </w:t>
      </w:r>
      <w:proofErr w:type="spellStart"/>
      <w:r w:rsidR="00D12EB8" w:rsidRPr="005A769A">
        <w:rPr>
          <w:i/>
          <w:iCs/>
        </w:rPr>
        <w:t>kruge</w:t>
      </w:r>
      <w:proofErr w:type="spellEnd"/>
      <w:r w:rsidR="00D12EB8" w:rsidRPr="005A769A">
        <w:rPr>
          <w:i/>
          <w:iCs/>
        </w:rPr>
        <w:t xml:space="preserve"> </w:t>
      </w:r>
      <w:proofErr w:type="spellStart"/>
      <w:r w:rsidR="00D12EB8" w:rsidRPr="005A769A">
        <w:rPr>
          <w:i/>
          <w:iCs/>
        </w:rPr>
        <w:t>pervom</w:t>
      </w:r>
      <w:proofErr w:type="spellEnd"/>
      <w:r w:rsidR="00010EC0" w:rsidRPr="00010EC0">
        <w:rPr>
          <w:i/>
          <w:iCs/>
        </w:rPr>
        <w:t xml:space="preserve">, </w:t>
      </w:r>
      <w:r w:rsidR="00010EC0" w:rsidRPr="00010EC0">
        <w:t>1958—1964--1968</w:t>
      </w:r>
      <w:r w:rsidR="00D12EB8" w:rsidRPr="005A769A">
        <w:t xml:space="preserve">) </w:t>
      </w:r>
      <w:r w:rsidRPr="005A769A">
        <w:t>invert</w:t>
      </w:r>
      <w:r w:rsidR="00D12EB8" w:rsidRPr="005A769A">
        <w:t>s</w:t>
      </w:r>
      <w:r w:rsidRPr="005A769A">
        <w:t xml:space="preserve"> the model of the Soviet industrial/spy novel</w:t>
      </w:r>
      <w:r w:rsidR="00D12EB8" w:rsidRPr="005A769A">
        <w:t xml:space="preserve"> to</w:t>
      </w:r>
      <w:r w:rsidRPr="005A769A">
        <w:t xml:space="preserve"> show how the Soviet system demands cynicism from the individual as a condition for survival and success, and </w:t>
      </w:r>
      <w:r w:rsidR="00D12EB8" w:rsidRPr="005A769A">
        <w:t xml:space="preserve">how it </w:t>
      </w:r>
      <w:r w:rsidRPr="005A769A">
        <w:t>destroys those who</w:t>
      </w:r>
      <w:r w:rsidR="00010EC0">
        <w:t xml:space="preserve"> </w:t>
      </w:r>
      <w:r w:rsidR="00010EC0" w:rsidRPr="00010EC0">
        <w:t>refuse to be cynical</w:t>
      </w:r>
      <w:r w:rsidRPr="005A769A">
        <w:t xml:space="preserve">, like </w:t>
      </w:r>
      <w:r w:rsidR="00010EC0">
        <w:t xml:space="preserve">Solzhenitsyn’s protagonists </w:t>
      </w:r>
      <w:proofErr w:type="spellStart"/>
      <w:r w:rsidRPr="005A769A">
        <w:t>Nerzhin</w:t>
      </w:r>
      <w:proofErr w:type="spellEnd"/>
      <w:r w:rsidR="00010EC0">
        <w:t xml:space="preserve"> (am autobiographical character)</w:t>
      </w:r>
      <w:r w:rsidRPr="005A769A">
        <w:t xml:space="preserve"> and </w:t>
      </w:r>
      <w:r w:rsidR="00C47689" w:rsidRPr="005A769A">
        <w:t xml:space="preserve">especially </w:t>
      </w:r>
      <w:r w:rsidRPr="005A769A">
        <w:t>Innokenty Volodin</w:t>
      </w:r>
      <w:r w:rsidR="00010EC0">
        <w:t xml:space="preserve"> (a Soviet diplomat who voluntary leaks secret information to the Americans)</w:t>
      </w:r>
      <w:r w:rsidRPr="005A769A">
        <w:t xml:space="preserve">, </w:t>
      </w:r>
      <w:r w:rsidR="00C153D4" w:rsidRPr="005A769A">
        <w:t xml:space="preserve">Andrei </w:t>
      </w:r>
      <w:proofErr w:type="spellStart"/>
      <w:r w:rsidR="00C153D4" w:rsidRPr="005A769A">
        <w:t>Bitov</w:t>
      </w:r>
      <w:r w:rsidR="00A93480" w:rsidRPr="00512D19">
        <w:t>’s</w:t>
      </w:r>
      <w:proofErr w:type="spellEnd"/>
      <w:r w:rsidR="00C153D4" w:rsidRPr="005A769A">
        <w:t xml:space="preserve"> </w:t>
      </w:r>
      <w:r w:rsidR="00C153D4" w:rsidRPr="005A769A">
        <w:rPr>
          <w:i/>
          <w:iCs/>
        </w:rPr>
        <w:t>Pushkin</w:t>
      </w:r>
      <w:r w:rsidR="00A93480" w:rsidRPr="005A769A">
        <w:rPr>
          <w:i/>
          <w:iCs/>
        </w:rPr>
        <w:t xml:space="preserve"> H</w:t>
      </w:r>
      <w:r w:rsidR="00C153D4" w:rsidRPr="005A769A">
        <w:rPr>
          <w:i/>
          <w:iCs/>
        </w:rPr>
        <w:t>ouse</w:t>
      </w:r>
      <w:r w:rsidR="00C153D4" w:rsidRPr="005A769A">
        <w:t xml:space="preserve"> </w:t>
      </w:r>
      <w:r w:rsidR="00A93480" w:rsidRPr="005A769A">
        <w:t>(</w:t>
      </w:r>
      <w:proofErr w:type="spellStart"/>
      <w:r w:rsidR="00A93480" w:rsidRPr="005A769A">
        <w:rPr>
          <w:i/>
          <w:iCs/>
        </w:rPr>
        <w:t>Pushkinskii</w:t>
      </w:r>
      <w:proofErr w:type="spellEnd"/>
      <w:r w:rsidR="00A93480" w:rsidRPr="005A769A">
        <w:rPr>
          <w:i/>
          <w:iCs/>
        </w:rPr>
        <w:t xml:space="preserve"> </w:t>
      </w:r>
      <w:proofErr w:type="spellStart"/>
      <w:r w:rsidR="00A93480" w:rsidRPr="005A769A">
        <w:rPr>
          <w:i/>
          <w:iCs/>
        </w:rPr>
        <w:t>dom</w:t>
      </w:r>
      <w:proofErr w:type="spellEnd"/>
      <w:r w:rsidR="00010EC0">
        <w:rPr>
          <w:i/>
          <w:iCs/>
        </w:rPr>
        <w:t xml:space="preserve">, </w:t>
      </w:r>
      <w:r w:rsidR="00010EC0" w:rsidRPr="00010EC0">
        <w:t>1971, 1978</w:t>
      </w:r>
      <w:r w:rsidR="00A93480" w:rsidRPr="005A769A">
        <w:t xml:space="preserve">) </w:t>
      </w:r>
      <w:r w:rsidR="00C153D4" w:rsidRPr="005A769A">
        <w:t xml:space="preserve">contrasts the imperfect, weak but </w:t>
      </w:r>
      <w:r w:rsidR="00A93480" w:rsidRPr="005A769A">
        <w:t>sensitive</w:t>
      </w:r>
      <w:r w:rsidR="00335583" w:rsidRPr="005A769A">
        <w:t xml:space="preserve"> and </w:t>
      </w:r>
      <w:proofErr w:type="spellStart"/>
      <w:r w:rsidR="00335583" w:rsidRPr="005A769A">
        <w:rPr>
          <w:i/>
          <w:iCs/>
        </w:rPr>
        <w:t>intelligent</w:t>
      </w:r>
      <w:r w:rsidR="00A93480" w:rsidRPr="005A769A">
        <w:rPr>
          <w:i/>
          <w:iCs/>
        </w:rPr>
        <w:t>nyi</w:t>
      </w:r>
      <w:proofErr w:type="spellEnd"/>
      <w:r w:rsidR="00335583" w:rsidRPr="005A769A">
        <w:t xml:space="preserve"> </w:t>
      </w:r>
      <w:r w:rsidR="00C153D4" w:rsidRPr="005A769A">
        <w:t xml:space="preserve">Leva </w:t>
      </w:r>
      <w:proofErr w:type="spellStart"/>
      <w:r w:rsidR="00C153D4" w:rsidRPr="005A769A">
        <w:t>Odoevtsev</w:t>
      </w:r>
      <w:proofErr w:type="spellEnd"/>
      <w:r w:rsidR="00C153D4" w:rsidRPr="005A769A">
        <w:t xml:space="preserve"> with the super</w:t>
      </w:r>
      <w:r w:rsidR="00010EC0" w:rsidRPr="00010EC0">
        <w:t>-</w:t>
      </w:r>
      <w:r w:rsidR="00C153D4" w:rsidRPr="005A769A">
        <w:t xml:space="preserve">cynic </w:t>
      </w:r>
      <w:proofErr w:type="spellStart"/>
      <w:r w:rsidR="00C153D4" w:rsidRPr="005A769A">
        <w:t>Mitish</w:t>
      </w:r>
      <w:r w:rsidR="00010EC0">
        <w:t>at’</w:t>
      </w:r>
      <w:r w:rsidR="00C153D4" w:rsidRPr="005A769A">
        <w:t>ev</w:t>
      </w:r>
      <w:proofErr w:type="spellEnd"/>
      <w:r w:rsidR="00C153D4" w:rsidRPr="005A769A">
        <w:t>, who</w:t>
      </w:r>
      <w:r w:rsidR="00A93480" w:rsidRPr="005A769A">
        <w:t>, having</w:t>
      </w:r>
      <w:r w:rsidR="00C153D4" w:rsidRPr="005A769A">
        <w:t xml:space="preserve"> long before Baudrillard discovered the power of hyperreality </w:t>
      </w:r>
      <w:r w:rsidR="00A93480" w:rsidRPr="00512D19">
        <w:t>and</w:t>
      </w:r>
      <w:r w:rsidR="00C153D4" w:rsidRPr="005A769A">
        <w:t xml:space="preserve"> simulacra</w:t>
      </w:r>
      <w:r w:rsidR="00A93480" w:rsidRPr="005A769A">
        <w:t>,</w:t>
      </w:r>
      <w:r w:rsidR="00335583" w:rsidRPr="005A769A">
        <w:t xml:space="preserve"> effectively </w:t>
      </w:r>
      <w:r w:rsidR="00A93480" w:rsidRPr="005A769A">
        <w:t xml:space="preserve">simulates </w:t>
      </w:r>
      <w:r w:rsidR="003176AD">
        <w:t>affiliation with</w:t>
      </w:r>
      <w:r w:rsidR="00A93480" w:rsidRPr="005A769A">
        <w:t xml:space="preserve"> the intelligentsia</w:t>
      </w:r>
      <w:r w:rsidR="00C153D4" w:rsidRPr="005A769A">
        <w:t>, culture</w:t>
      </w:r>
      <w:r w:rsidR="00A93480" w:rsidRPr="005A769A">
        <w:t>,</w:t>
      </w:r>
      <w:r w:rsidR="00C153D4" w:rsidRPr="005A769A">
        <w:t xml:space="preserve"> </w:t>
      </w:r>
      <w:r w:rsidR="000C14E2" w:rsidRPr="005A769A">
        <w:t>and historical tradition</w:t>
      </w:r>
      <w:r w:rsidR="00C153D4" w:rsidRPr="005A769A">
        <w:t xml:space="preserve">. </w:t>
      </w:r>
      <w:r w:rsidRPr="005A769A">
        <w:t>Yuri Trifonov explore</w:t>
      </w:r>
      <w:r w:rsidR="00A93480" w:rsidRPr="005A769A">
        <w:t>s</w:t>
      </w:r>
      <w:r w:rsidRPr="005A769A">
        <w:t xml:space="preserve"> the phenomenon of cynicism in almost </w:t>
      </w:r>
      <w:r w:rsidR="00A93480" w:rsidRPr="005A769A">
        <w:t>every</w:t>
      </w:r>
      <w:r w:rsidRPr="005A769A">
        <w:t xml:space="preserve"> of his </w:t>
      </w:r>
      <w:r w:rsidR="00A93480" w:rsidRPr="005A769A">
        <w:t>“</w:t>
      </w:r>
      <w:r w:rsidRPr="005A769A">
        <w:t xml:space="preserve">urban </w:t>
      </w:r>
      <w:r w:rsidR="00A93480" w:rsidRPr="005A769A">
        <w:t>narratives</w:t>
      </w:r>
      <w:r w:rsidR="003C5752" w:rsidRPr="005A769A">
        <w:t>,</w:t>
      </w:r>
      <w:r w:rsidR="00A93480" w:rsidRPr="005A769A">
        <w:t>”</w:t>
      </w:r>
      <w:r w:rsidRPr="005A769A">
        <w:t xml:space="preserve"> </w:t>
      </w:r>
      <w:r w:rsidR="003C5752" w:rsidRPr="005A769A">
        <w:t xml:space="preserve">gradually deepening his analysis and discovering </w:t>
      </w:r>
      <w:r w:rsidRPr="005A769A">
        <w:t xml:space="preserve">that the opposition between contemporary cynics and </w:t>
      </w:r>
      <w:r w:rsidR="003C5752" w:rsidRPr="005A769A">
        <w:t xml:space="preserve">revolutionary </w:t>
      </w:r>
      <w:r w:rsidRPr="005A769A">
        <w:t>idealists does not stand up to criticism: upon closer examination</w:t>
      </w:r>
      <w:r w:rsidR="003C5752" w:rsidRPr="005A769A">
        <w:t>, old Bolsheviks, enshrouded in the halo of the 1920s,</w:t>
      </w:r>
      <w:r w:rsidRPr="005A769A">
        <w:t xml:space="preserve"> turn out to be </w:t>
      </w:r>
      <w:r w:rsidR="003C5752" w:rsidRPr="005A769A">
        <w:t>just as cynical as</w:t>
      </w:r>
      <w:r w:rsidRPr="005A769A">
        <w:t xml:space="preserve"> their descendants in the 1960</w:t>
      </w:r>
      <w:r w:rsidR="00E44C89">
        <w:t>–7</w:t>
      </w:r>
      <w:r w:rsidRPr="005A769A">
        <w:t>0s</w:t>
      </w:r>
      <w:r w:rsidR="003C5752" w:rsidRPr="005A769A">
        <w:t>, if not more so</w:t>
      </w:r>
      <w:r w:rsidRPr="005A769A">
        <w:t xml:space="preserve">. </w:t>
      </w:r>
      <w:r w:rsidR="00EB4EE5" w:rsidRPr="005A769A">
        <w:t xml:space="preserve">His </w:t>
      </w:r>
      <w:r w:rsidR="00EB4EE5" w:rsidRPr="005A769A">
        <w:rPr>
          <w:i/>
          <w:iCs/>
        </w:rPr>
        <w:t xml:space="preserve">The </w:t>
      </w:r>
      <w:r w:rsidRPr="005A769A">
        <w:rPr>
          <w:i/>
          <w:iCs/>
        </w:rPr>
        <w:t>House on the Embankment</w:t>
      </w:r>
      <w:r w:rsidRPr="005A769A">
        <w:t xml:space="preserve"> </w:t>
      </w:r>
      <w:r w:rsidR="00EB4EE5" w:rsidRPr="005A769A">
        <w:t>(</w:t>
      </w:r>
      <w:r w:rsidR="00EB4EE5" w:rsidRPr="005A769A">
        <w:rPr>
          <w:i/>
          <w:iCs/>
        </w:rPr>
        <w:t xml:space="preserve">Dom </w:t>
      </w:r>
      <w:proofErr w:type="spellStart"/>
      <w:r w:rsidR="00EB4EE5" w:rsidRPr="005A769A">
        <w:rPr>
          <w:i/>
          <w:iCs/>
        </w:rPr>
        <w:t>na</w:t>
      </w:r>
      <w:proofErr w:type="spellEnd"/>
      <w:r w:rsidR="00EB4EE5" w:rsidRPr="005A769A">
        <w:rPr>
          <w:i/>
          <w:iCs/>
        </w:rPr>
        <w:t xml:space="preserve"> </w:t>
      </w:r>
      <w:proofErr w:type="spellStart"/>
      <w:r w:rsidR="00EB4EE5" w:rsidRPr="005A769A">
        <w:rPr>
          <w:i/>
          <w:iCs/>
        </w:rPr>
        <w:t>naberezhnoi</w:t>
      </w:r>
      <w:proofErr w:type="spellEnd"/>
      <w:r w:rsidR="00010EC0">
        <w:rPr>
          <w:i/>
          <w:iCs/>
        </w:rPr>
        <w:t xml:space="preserve">, </w:t>
      </w:r>
      <w:r w:rsidR="00010EC0">
        <w:t>1976</w:t>
      </w:r>
      <w:r w:rsidR="00EB4EE5" w:rsidRPr="005A769A">
        <w:t xml:space="preserve">) </w:t>
      </w:r>
      <w:r w:rsidR="00C153D4" w:rsidRPr="005A769A">
        <w:t xml:space="preserve">presents cynicism as the </w:t>
      </w:r>
      <w:r w:rsidR="00EB4EE5" w:rsidRPr="005A769A">
        <w:t xml:space="preserve">one and </w:t>
      </w:r>
      <w:r w:rsidR="00C153D4" w:rsidRPr="005A769A">
        <w:t>only strategy</w:t>
      </w:r>
      <w:r w:rsidR="00EB4EE5" w:rsidRPr="005A769A">
        <w:t xml:space="preserve"> enabling a nobody,</w:t>
      </w:r>
      <w:r w:rsidR="00C153D4" w:rsidRPr="005A769A">
        <w:t xml:space="preserve"> </w:t>
      </w:r>
      <w:r w:rsidR="000F01AF" w:rsidRPr="005A769A">
        <w:t xml:space="preserve">Vadim </w:t>
      </w:r>
      <w:r w:rsidR="007B0432" w:rsidRPr="005A769A">
        <w:t xml:space="preserve">Glebov, </w:t>
      </w:r>
      <w:r w:rsidR="00C153D4" w:rsidRPr="005A769A">
        <w:t xml:space="preserve">gifted </w:t>
      </w:r>
      <w:r w:rsidR="00EB4EE5" w:rsidRPr="005A769A">
        <w:t xml:space="preserve">with </w:t>
      </w:r>
      <w:r w:rsidR="00C153D4" w:rsidRPr="005A769A">
        <w:t xml:space="preserve">neither talent nor family </w:t>
      </w:r>
      <w:r w:rsidR="00C47689" w:rsidRPr="005A769A">
        <w:t xml:space="preserve">status, to </w:t>
      </w:r>
      <w:r w:rsidR="00C153D4" w:rsidRPr="005A769A">
        <w:t xml:space="preserve">achieve social success and overcome the class barriers of Soviet society that separate </w:t>
      </w:r>
      <w:r w:rsidR="00697667">
        <w:t xml:space="preserve">proletarian </w:t>
      </w:r>
      <w:proofErr w:type="spellStart"/>
      <w:r w:rsidR="00C153D4" w:rsidRPr="005A769A">
        <w:t>Deryuginsky</w:t>
      </w:r>
      <w:proofErr w:type="spellEnd"/>
      <w:r w:rsidR="00C153D4" w:rsidRPr="005A769A">
        <w:t xml:space="preserve"> </w:t>
      </w:r>
      <w:r w:rsidR="00010EC0">
        <w:t xml:space="preserve">Lane </w:t>
      </w:r>
      <w:r w:rsidR="00EB4EE5" w:rsidRPr="005A769A">
        <w:t>from the</w:t>
      </w:r>
      <w:r w:rsidR="00C153D4" w:rsidRPr="005A769A">
        <w:t xml:space="preserve"> </w:t>
      </w:r>
      <w:r w:rsidR="00697667">
        <w:t xml:space="preserve">party elite’s </w:t>
      </w:r>
      <w:r w:rsidR="00C153D4" w:rsidRPr="005A769A">
        <w:t>House on the Embankment</w:t>
      </w:r>
      <w:r w:rsidR="00EB4EE5" w:rsidRPr="005A769A">
        <w:t>.</w:t>
      </w:r>
      <w:r w:rsidR="00C153D4" w:rsidRPr="005A769A">
        <w:t xml:space="preserve"> </w:t>
      </w:r>
      <w:r w:rsidR="00EB4EE5" w:rsidRPr="005A769A">
        <w:t>T</w:t>
      </w:r>
      <w:r w:rsidR="007B0432" w:rsidRPr="005A769A">
        <w:t>he price of this success</w:t>
      </w:r>
      <w:r w:rsidR="00EB4EE5" w:rsidRPr="005A769A">
        <w:t xml:space="preserve"> orchestrated by a </w:t>
      </w:r>
      <w:r w:rsidR="007B0432" w:rsidRPr="005A769A">
        <w:t>cynic</w:t>
      </w:r>
      <w:r w:rsidR="00EB4EE5" w:rsidRPr="005A769A">
        <w:t>’</w:t>
      </w:r>
      <w:r w:rsidR="007B0432" w:rsidRPr="005A769A">
        <w:t>s instrumental reason</w:t>
      </w:r>
      <w:r w:rsidR="00EB4EE5" w:rsidRPr="005A769A">
        <w:t xml:space="preserve"> are</w:t>
      </w:r>
      <w:r w:rsidR="007B0432" w:rsidRPr="005A769A">
        <w:t xml:space="preserve"> the ruined </w:t>
      </w:r>
      <w:r w:rsidR="00C47689" w:rsidRPr="005A769A">
        <w:t>lives</w:t>
      </w:r>
      <w:r w:rsidR="007B0432" w:rsidRPr="005A769A">
        <w:t xml:space="preserve"> of those he betrayed in his </w:t>
      </w:r>
      <w:r w:rsidR="00C47689" w:rsidRPr="005A769A">
        <w:t>struggle against cruel circumstances</w:t>
      </w:r>
      <w:r w:rsidR="00C153D4" w:rsidRPr="005A769A">
        <w:t xml:space="preserve">. In all of these and many other texts and films, the cynic is presented either negatively or ambivalently </w:t>
      </w:r>
      <w:r w:rsidR="00EB4EE5" w:rsidRPr="005A769A">
        <w:t>–</w:t>
      </w:r>
      <w:r w:rsidR="00C153D4" w:rsidRPr="005A769A">
        <w:t xml:space="preserve"> </w:t>
      </w:r>
      <w:r w:rsidR="00EB4EE5" w:rsidRPr="00512D19">
        <w:t>certainly</w:t>
      </w:r>
      <w:r w:rsidR="00010EC0" w:rsidRPr="00512D19">
        <w:t>,</w:t>
      </w:r>
      <w:r w:rsidR="00EB4EE5" w:rsidRPr="00512D19">
        <w:t xml:space="preserve"> invoking </w:t>
      </w:r>
      <w:r w:rsidR="00C153D4" w:rsidRPr="005A769A">
        <w:t xml:space="preserve">no desire </w:t>
      </w:r>
      <w:r w:rsidR="00EB4EE5" w:rsidRPr="005A769A">
        <w:t>for identification in</w:t>
      </w:r>
      <w:r w:rsidR="00C153D4" w:rsidRPr="005A769A">
        <w:t xml:space="preserve"> the reader. </w:t>
      </w:r>
      <w:r w:rsidR="00240245" w:rsidRPr="005A769A">
        <w:t>T</w:t>
      </w:r>
      <w:r w:rsidR="00EB4EE5" w:rsidRPr="005A769A">
        <w:t>acitly or openly, t</w:t>
      </w:r>
      <w:r w:rsidR="00240245" w:rsidRPr="005A769A">
        <w:t xml:space="preserve">he narrative perspective favors idealism </w:t>
      </w:r>
      <w:r w:rsidR="00EB4EE5" w:rsidRPr="005A769A">
        <w:t xml:space="preserve">– be it </w:t>
      </w:r>
      <w:r w:rsidR="00240245" w:rsidRPr="005A769A">
        <w:t xml:space="preserve">associated with </w:t>
      </w:r>
      <w:r w:rsidR="00240245" w:rsidRPr="005A769A">
        <w:lastRenderedPageBreak/>
        <w:t xml:space="preserve">Soviet or anti-Soviet value systems. </w:t>
      </w:r>
    </w:p>
    <w:p w14:paraId="02FE0C47" w14:textId="77777777" w:rsidR="00010EC0" w:rsidRDefault="00010EC0">
      <w:pPr>
        <w:widowControl w:val="0"/>
        <w:shd w:val="clear" w:color="auto" w:fill="FFFFFF"/>
        <w:autoSpaceDE w:val="0"/>
        <w:autoSpaceDN w:val="0"/>
        <w:adjustRightInd w:val="0"/>
        <w:spacing w:after="0" w:line="360" w:lineRule="auto"/>
        <w:ind w:left="-2" w:right="-5" w:firstLineChars="337" w:firstLine="809"/>
      </w:pPr>
      <w:r>
        <w:t xml:space="preserve">However, the new attitude to cynicism emerges in </w:t>
      </w:r>
      <w:r w:rsidR="005E30A1" w:rsidRPr="005A769A">
        <w:t xml:space="preserve">Tatyana </w:t>
      </w:r>
      <w:proofErr w:type="spellStart"/>
      <w:r w:rsidR="005E30A1" w:rsidRPr="005A769A">
        <w:t>Lioznova</w:t>
      </w:r>
      <w:r w:rsidR="007774B3" w:rsidRPr="005A769A">
        <w:t>’</w:t>
      </w:r>
      <w:r w:rsidR="005E30A1" w:rsidRPr="005A769A">
        <w:t>s</w:t>
      </w:r>
      <w:proofErr w:type="spellEnd"/>
      <w:r w:rsidR="005E30A1" w:rsidRPr="005A769A">
        <w:t xml:space="preserve"> twelve-part TV </w:t>
      </w:r>
      <w:r w:rsidR="007774B3" w:rsidRPr="005A769A">
        <w:t>series</w:t>
      </w:r>
      <w:r w:rsidR="005E30A1" w:rsidRPr="005A769A">
        <w:t xml:space="preserve"> </w:t>
      </w:r>
      <w:r w:rsidR="007774B3" w:rsidRPr="005A769A">
        <w:rPr>
          <w:i/>
          <w:iCs/>
        </w:rPr>
        <w:t>Seventeen Moments of Spring</w:t>
      </w:r>
      <w:r w:rsidR="007774B3" w:rsidRPr="005A769A">
        <w:t xml:space="preserve"> (</w:t>
      </w:r>
      <w:proofErr w:type="spellStart"/>
      <w:r w:rsidR="007774B3" w:rsidRPr="005A769A">
        <w:rPr>
          <w:i/>
          <w:iCs/>
        </w:rPr>
        <w:t>Semnadtsat</w:t>
      </w:r>
      <w:proofErr w:type="spellEnd"/>
      <w:r w:rsidR="007774B3" w:rsidRPr="005A769A">
        <w:rPr>
          <w:i/>
          <w:iCs/>
        </w:rPr>
        <w:t xml:space="preserve">' </w:t>
      </w:r>
      <w:proofErr w:type="spellStart"/>
      <w:r w:rsidR="007774B3" w:rsidRPr="005A769A">
        <w:rPr>
          <w:i/>
          <w:iCs/>
        </w:rPr>
        <w:t>mgnovenii</w:t>
      </w:r>
      <w:proofErr w:type="spellEnd"/>
      <w:r w:rsidR="007774B3" w:rsidRPr="005A769A">
        <w:rPr>
          <w:i/>
          <w:iCs/>
        </w:rPr>
        <w:t xml:space="preserve"> </w:t>
      </w:r>
      <w:proofErr w:type="spellStart"/>
      <w:r w:rsidR="007774B3" w:rsidRPr="005A769A">
        <w:rPr>
          <w:i/>
          <w:iCs/>
        </w:rPr>
        <w:t>vesny</w:t>
      </w:r>
      <w:proofErr w:type="spellEnd"/>
      <w:r w:rsidR="007774B3" w:rsidRPr="005A769A">
        <w:t xml:space="preserve">: 1973), </w:t>
      </w:r>
      <w:r w:rsidR="005E30A1" w:rsidRPr="005A769A">
        <w:t xml:space="preserve">based on the </w:t>
      </w:r>
      <w:r w:rsidR="007774B3" w:rsidRPr="005A769A">
        <w:t xml:space="preserve">eponymous </w:t>
      </w:r>
      <w:r w:rsidR="005E30A1" w:rsidRPr="005A769A">
        <w:t>novel by Yulian Semyonov</w:t>
      </w:r>
      <w:r w:rsidR="007774B3" w:rsidRPr="005A769A">
        <w:t xml:space="preserve"> and </w:t>
      </w:r>
      <w:r w:rsidR="005E30A1" w:rsidRPr="005A769A">
        <w:t xml:space="preserve">made under direct </w:t>
      </w:r>
      <w:r w:rsidR="00332159">
        <w:t xml:space="preserve">KGB </w:t>
      </w:r>
      <w:r w:rsidR="005E30A1" w:rsidRPr="005A769A">
        <w:t>order</w:t>
      </w:r>
      <w:r w:rsidR="00332159">
        <w:t>s</w:t>
      </w:r>
      <w:r>
        <w:t>.</w:t>
      </w:r>
      <w:r w:rsidR="005E30A1" w:rsidRPr="005A769A">
        <w:rPr>
          <w:rStyle w:val="FootnoteReference"/>
        </w:rPr>
        <w:footnoteReference w:id="8"/>
      </w:r>
      <w:r w:rsidR="007774B3" w:rsidRPr="005A769A">
        <w:t xml:space="preserve"> T</w:t>
      </w:r>
      <w:r w:rsidR="005E30A1" w:rsidRPr="005A769A">
        <w:t>h</w:t>
      </w:r>
      <w:r w:rsidR="007774B3" w:rsidRPr="005A769A">
        <w:t>e</w:t>
      </w:r>
      <w:r w:rsidR="005E30A1" w:rsidRPr="005A769A">
        <w:t xml:space="preserve"> series exceeded the expectations placed on it</w:t>
      </w:r>
      <w:r w:rsidR="007774B3" w:rsidRPr="005A769A">
        <w:t>, becoming a widely quoted cult favorite</w:t>
      </w:r>
      <w:r>
        <w:t xml:space="preserve"> and </w:t>
      </w:r>
      <w:r w:rsidRPr="00010EC0">
        <w:t>t</w:t>
      </w:r>
      <w:r>
        <w:t>aking</w:t>
      </w:r>
      <w:r w:rsidRPr="00010EC0">
        <w:t xml:space="preserve"> a major step toward the rehabilitation of cynicism. </w:t>
      </w:r>
      <w:r w:rsidR="007774B3" w:rsidRPr="005A769A">
        <w:t>Apart from</w:t>
      </w:r>
      <w:r w:rsidR="005E30A1" w:rsidRPr="005A769A">
        <w:t xml:space="preserve"> glorif</w:t>
      </w:r>
      <w:r w:rsidR="007774B3" w:rsidRPr="005A769A">
        <w:t>ying</w:t>
      </w:r>
      <w:r>
        <w:t xml:space="preserve"> Soviet spies, the “</w:t>
      </w:r>
      <w:r w:rsidR="007774B3" w:rsidRPr="005A769A">
        <w:t xml:space="preserve">fighters on </w:t>
      </w:r>
      <w:r w:rsidR="005E30A1" w:rsidRPr="005A769A">
        <w:t>the invisible front,</w:t>
      </w:r>
      <w:r w:rsidR="007774B3" w:rsidRPr="005A769A">
        <w:t>”</w:t>
      </w:r>
      <w:r w:rsidR="005E30A1" w:rsidRPr="005A769A">
        <w:t xml:space="preserve"> </w:t>
      </w:r>
      <w:r w:rsidR="00332159">
        <w:t>it</w:t>
      </w:r>
      <w:r w:rsidR="005E30A1" w:rsidRPr="005A769A">
        <w:t xml:space="preserve"> also created a powerful archetype, </w:t>
      </w:r>
      <w:r w:rsidR="007774B3" w:rsidRPr="005A769A">
        <w:t xml:space="preserve">whose </w:t>
      </w:r>
      <w:r w:rsidR="005E30A1" w:rsidRPr="005A769A">
        <w:t xml:space="preserve">magic </w:t>
      </w:r>
      <w:r w:rsidR="007774B3" w:rsidRPr="005A769A">
        <w:t xml:space="preserve">seduced </w:t>
      </w:r>
      <w:r w:rsidR="005E30A1" w:rsidRPr="005A769A">
        <w:t>both the last</w:t>
      </w:r>
      <w:r w:rsidR="007774B3" w:rsidRPr="005A769A">
        <w:t xml:space="preserve"> </w:t>
      </w:r>
      <w:r w:rsidR="005E30A1" w:rsidRPr="005A769A">
        <w:t xml:space="preserve">Soviet generations and the first post-Soviet ones. According to numerous rumors, it was </w:t>
      </w:r>
      <w:proofErr w:type="spellStart"/>
      <w:r w:rsidR="005E30A1" w:rsidRPr="005A769A">
        <w:t>Stierlitz</w:t>
      </w:r>
      <w:r w:rsidR="007774B3" w:rsidRPr="005A769A">
        <w:t>’</w:t>
      </w:r>
      <w:r w:rsidR="005E30A1" w:rsidRPr="005A769A">
        <w:t>s</w:t>
      </w:r>
      <w:proofErr w:type="spellEnd"/>
      <w:r w:rsidR="005E30A1" w:rsidRPr="005A769A">
        <w:t xml:space="preserve"> popularity that played no small part in Putin</w:t>
      </w:r>
      <w:r w:rsidR="007774B3" w:rsidRPr="005A769A">
        <w:t>’</w:t>
      </w:r>
      <w:r w:rsidR="005E30A1" w:rsidRPr="005A769A">
        <w:t>s choice as Yeltsin</w:t>
      </w:r>
      <w:r w:rsidR="007774B3" w:rsidRPr="005A769A">
        <w:t>’s</w:t>
      </w:r>
      <w:r w:rsidR="005E30A1" w:rsidRPr="005A769A">
        <w:t xml:space="preserve"> </w:t>
      </w:r>
      <w:r w:rsidR="007774B3" w:rsidRPr="005A769A">
        <w:t>“</w:t>
      </w:r>
      <w:r w:rsidR="005E30A1" w:rsidRPr="005A769A">
        <w:t>heir</w:t>
      </w:r>
      <w:r w:rsidR="007774B3" w:rsidRPr="005A769A">
        <w:t>”</w:t>
      </w:r>
      <w:r w:rsidR="005E30A1" w:rsidRPr="005A769A">
        <w:t xml:space="preserve"> and in the construction of his public image </w:t>
      </w:r>
      <w:r w:rsidR="004E0863" w:rsidRPr="005A769A">
        <w:t xml:space="preserve">(see </w:t>
      </w:r>
      <w:proofErr w:type="spellStart"/>
      <w:r w:rsidR="004E0863" w:rsidRPr="005A769A">
        <w:t>Nepo</w:t>
      </w:r>
      <w:r w:rsidR="007774B3" w:rsidRPr="005A769A">
        <w:t>m</w:t>
      </w:r>
      <w:r w:rsidR="004E0863" w:rsidRPr="005A769A">
        <w:t>niashchy</w:t>
      </w:r>
      <w:proofErr w:type="spellEnd"/>
      <w:r w:rsidR="004E0863" w:rsidRPr="005A769A">
        <w:t xml:space="preserve"> 2024, Fokin </w:t>
      </w:r>
      <w:r w:rsidR="00665D82" w:rsidRPr="005A769A">
        <w:t>2023</w:t>
      </w:r>
      <w:r w:rsidR="004E0863" w:rsidRPr="005A769A">
        <w:t>)</w:t>
      </w:r>
      <w:r w:rsidR="005E30A1" w:rsidRPr="005A769A">
        <w:t xml:space="preserve">. </w:t>
      </w:r>
    </w:p>
    <w:p w14:paraId="2FA8F73A" w14:textId="5A11D56E" w:rsidR="00632668" w:rsidRPr="005A769A" w:rsidRDefault="00000000" w:rsidP="006479C3">
      <w:pPr>
        <w:widowControl w:val="0"/>
        <w:shd w:val="clear" w:color="auto" w:fill="FFFFFF"/>
        <w:autoSpaceDE w:val="0"/>
        <w:autoSpaceDN w:val="0"/>
        <w:adjustRightInd w:val="0"/>
        <w:spacing w:after="0" w:line="360" w:lineRule="auto"/>
        <w:ind w:left="-2" w:right="-5" w:firstLineChars="337" w:firstLine="809"/>
      </w:pPr>
      <w:r w:rsidRPr="005A769A">
        <w:t>Stierlitz</w:t>
      </w:r>
      <w:r w:rsidR="00A8547D" w:rsidRPr="005A769A">
        <w:t xml:space="preserve"> </w:t>
      </w:r>
      <w:r w:rsidR="006479C3">
        <w:t>does not</w:t>
      </w:r>
      <w:r w:rsidR="00A8547D" w:rsidRPr="005A769A">
        <w:t xml:space="preserve"> take part in any</w:t>
      </w:r>
      <w:r w:rsidRPr="005A769A">
        <w:t xml:space="preserve"> shootouts, </w:t>
      </w:r>
      <w:r w:rsidR="00A8547D" w:rsidRPr="005A769A">
        <w:t>car chases or explosions, and yet he</w:t>
      </w:r>
      <w:r w:rsidRPr="005A769A">
        <w:t xml:space="preserve"> immediately</w:t>
      </w:r>
      <w:r w:rsidR="006479C3">
        <w:t xml:space="preserve"> had</w:t>
      </w:r>
      <w:r w:rsidRPr="005A769A">
        <w:t xml:space="preserve"> </w:t>
      </w:r>
      <w:proofErr w:type="spellStart"/>
      <w:proofErr w:type="gramStart"/>
      <w:r w:rsidRPr="005A769A">
        <w:t>became</w:t>
      </w:r>
      <w:proofErr w:type="spellEnd"/>
      <w:proofErr w:type="gramEnd"/>
      <w:r w:rsidRPr="005A769A">
        <w:t xml:space="preserve"> a </w:t>
      </w:r>
      <w:r w:rsidR="005E30A1" w:rsidRPr="005A769A">
        <w:t xml:space="preserve">Soviet </w:t>
      </w:r>
      <w:r w:rsidRPr="005A769A">
        <w:t xml:space="preserve">icon: it was during the broadcast of this series that </w:t>
      </w:r>
      <w:r w:rsidR="00A8547D" w:rsidRPr="005A769A">
        <w:t>people for the first time were so immersed into a fictional story that the streets grew empty</w:t>
      </w:r>
      <w:r w:rsidRPr="005A769A">
        <w:t>. Photo postcards with</w:t>
      </w:r>
      <w:r w:rsidR="00A8547D" w:rsidRPr="005A769A">
        <w:t xml:space="preserve"> the</w:t>
      </w:r>
      <w:r w:rsidRPr="005A769A">
        <w:t xml:space="preserve"> actor Vyacheslav Tikhonov in the uniform of the SS </w:t>
      </w:r>
      <w:proofErr w:type="spellStart"/>
      <w:r w:rsidRPr="005A769A">
        <w:t>Standartenführer</w:t>
      </w:r>
      <w:proofErr w:type="spellEnd"/>
      <w:r w:rsidRPr="005A769A">
        <w:t xml:space="preserve"> immediately became </w:t>
      </w:r>
      <w:r w:rsidR="00A8547D" w:rsidRPr="005A769A">
        <w:t xml:space="preserve">sought after by crush-prone girls and others, </w:t>
      </w:r>
      <w:r w:rsidRPr="005A769A">
        <w:t xml:space="preserve">and a cycle of highly original </w:t>
      </w:r>
      <w:r w:rsidR="00332159">
        <w:rPr>
          <w:i/>
          <w:iCs/>
        </w:rPr>
        <w:t xml:space="preserve">Stierlitz </w:t>
      </w:r>
      <w:proofErr w:type="spellStart"/>
      <w:r w:rsidR="00332159">
        <w:rPr>
          <w:i/>
          <w:iCs/>
        </w:rPr>
        <w:t>a</w:t>
      </w:r>
      <w:r w:rsidR="00A8547D" w:rsidRPr="005A769A">
        <w:rPr>
          <w:i/>
          <w:iCs/>
        </w:rPr>
        <w:t>nekdoty</w:t>
      </w:r>
      <w:proofErr w:type="spellEnd"/>
      <w:r w:rsidR="00A8547D" w:rsidRPr="005A769A">
        <w:t xml:space="preserve"> – a genre of its own, </w:t>
      </w:r>
      <w:r w:rsidRPr="005A769A">
        <w:t xml:space="preserve">unlike any other </w:t>
      </w:r>
      <w:r w:rsidR="00A8547D" w:rsidRPr="005A769A">
        <w:t>jokes</w:t>
      </w:r>
      <w:r w:rsidRPr="005A769A">
        <w:t xml:space="preserve"> </w:t>
      </w:r>
      <w:r w:rsidR="00A8547D" w:rsidRPr="005A769A">
        <w:t>–</w:t>
      </w:r>
      <w:r w:rsidRPr="005A769A">
        <w:t xml:space="preserve"> confirmed the mythological effect of the </w:t>
      </w:r>
      <w:r w:rsidR="00A8547D" w:rsidRPr="005A769A">
        <w:t>KGB-ordered film.</w:t>
      </w:r>
      <w:r w:rsidRPr="005A769A">
        <w:t xml:space="preserve"> </w:t>
      </w:r>
    </w:p>
    <w:p w14:paraId="40FD7CEE" w14:textId="77777777" w:rsidR="006479C3" w:rsidRDefault="00000000">
      <w:pPr>
        <w:widowControl w:val="0"/>
        <w:shd w:val="clear" w:color="auto" w:fill="FFFFFF"/>
        <w:autoSpaceDE w:val="0"/>
        <w:autoSpaceDN w:val="0"/>
        <w:adjustRightInd w:val="0"/>
        <w:spacing w:after="0" w:line="360" w:lineRule="auto"/>
        <w:ind w:left="-2" w:right="-5" w:firstLineChars="337" w:firstLine="809"/>
      </w:pPr>
      <w:r w:rsidRPr="005A769A">
        <w:t xml:space="preserve">It is not without reason that Stierlitz entered folklore and survived </w:t>
      </w:r>
      <w:r w:rsidR="001C0518" w:rsidRPr="005A769A">
        <w:t>his</w:t>
      </w:r>
      <w:r w:rsidRPr="005A769A">
        <w:t xml:space="preserve"> era. This character formalized the paradoxical archetype of</w:t>
      </w:r>
      <w:r w:rsidR="00E27210" w:rsidRPr="005A769A">
        <w:t xml:space="preserve"> an </w:t>
      </w:r>
      <w:r w:rsidR="00E27210" w:rsidRPr="005A769A">
        <w:rPr>
          <w:i/>
          <w:iCs/>
        </w:rPr>
        <w:t>alien Soviet</w:t>
      </w:r>
      <w:r w:rsidRPr="005A769A">
        <w:t xml:space="preserve">. </w:t>
      </w:r>
      <w:proofErr w:type="spellStart"/>
      <w:r w:rsidRPr="005A769A">
        <w:t>Stierlitz</w:t>
      </w:r>
      <w:r w:rsidR="00E27210" w:rsidRPr="005A769A">
        <w:t>’s</w:t>
      </w:r>
      <w:proofErr w:type="spellEnd"/>
      <w:r w:rsidR="00E27210" w:rsidRPr="005A769A">
        <w:t xml:space="preserve"> main attraction</w:t>
      </w:r>
      <w:r w:rsidRPr="005A769A">
        <w:t xml:space="preserve"> is the contradiction between what we know about him and how he behaves.</w:t>
      </w:r>
      <w:r w:rsidR="00E27210" w:rsidRPr="005A769A">
        <w:t xml:space="preserve"> As viewers,</w:t>
      </w:r>
      <w:r w:rsidRPr="005A769A">
        <w:t xml:space="preserve"> </w:t>
      </w:r>
      <w:r w:rsidR="00E27210" w:rsidRPr="005A769A">
        <w:t xml:space="preserve">we </w:t>
      </w:r>
      <w:r w:rsidRPr="005A769A">
        <w:t xml:space="preserve">know that he is </w:t>
      </w:r>
      <w:r w:rsidR="00E27210" w:rsidRPr="005A769A">
        <w:t>a Soviet spy, working for “</w:t>
      </w:r>
      <w:r w:rsidRPr="005A769A">
        <w:t>our</w:t>
      </w:r>
      <w:r w:rsidR="00E27210" w:rsidRPr="005A769A">
        <w:t xml:space="preserve"> side.”</w:t>
      </w:r>
      <w:r w:rsidRPr="005A769A">
        <w:t xml:space="preserve"> But everything </w:t>
      </w:r>
      <w:r w:rsidR="00E27210" w:rsidRPr="005A769A">
        <w:t>about him</w:t>
      </w:r>
      <w:r w:rsidR="00A83F9D" w:rsidRPr="005A769A">
        <w:t xml:space="preserve"> – </w:t>
      </w:r>
      <w:r w:rsidRPr="005A769A">
        <w:t xml:space="preserve">the </w:t>
      </w:r>
      <w:r w:rsidR="00E27210" w:rsidRPr="005A769A">
        <w:t>immaculate fit of</w:t>
      </w:r>
      <w:r w:rsidRPr="005A769A">
        <w:t xml:space="preserve"> his civilian suit and </w:t>
      </w:r>
      <w:r w:rsidR="0016313A">
        <w:t xml:space="preserve">his </w:t>
      </w:r>
      <w:r w:rsidRPr="005A769A">
        <w:t xml:space="preserve">SS uniform, </w:t>
      </w:r>
      <w:r w:rsidR="00E27210" w:rsidRPr="005A769A">
        <w:t>the dignity</w:t>
      </w:r>
      <w:r w:rsidR="00E27210" w:rsidRPr="00512D19">
        <w:t xml:space="preserve"> with which</w:t>
      </w:r>
      <w:r w:rsidRPr="005A769A">
        <w:t xml:space="preserve"> he talks to his superiors</w:t>
      </w:r>
      <w:r w:rsidR="00E27210" w:rsidRPr="005A769A">
        <w:t>, the graceful elegance with which</w:t>
      </w:r>
      <w:r w:rsidRPr="005A769A">
        <w:t xml:space="preserve"> he walks and drives, </w:t>
      </w:r>
      <w:r w:rsidR="00E27210" w:rsidRPr="005A769A">
        <w:t xml:space="preserve">drinks </w:t>
      </w:r>
      <w:r w:rsidRPr="005A769A">
        <w:t>coffee and cognac, and smokes gracefully</w:t>
      </w:r>
      <w:r w:rsidR="006479C3">
        <w:t xml:space="preserve"> </w:t>
      </w:r>
      <w:r w:rsidR="00E27210" w:rsidRPr="005A769A">
        <w:t>–</w:t>
      </w:r>
      <w:r w:rsidRPr="005A769A">
        <w:t xml:space="preserve"> </w:t>
      </w:r>
      <w:r w:rsidR="00E27210" w:rsidRPr="00512D19">
        <w:t xml:space="preserve">suggests </w:t>
      </w:r>
      <w:r w:rsidR="00E27210" w:rsidRPr="005A769A">
        <w:t>a</w:t>
      </w:r>
      <w:r w:rsidRPr="005A769A">
        <w:t xml:space="preserve"> Western man, or rather, </w:t>
      </w:r>
      <w:r w:rsidR="00E27210" w:rsidRPr="005A769A">
        <w:t xml:space="preserve">a Western gentleman. </w:t>
      </w:r>
      <w:r w:rsidR="006479C3" w:rsidRPr="005A769A">
        <w:t xml:space="preserve">Or, to be even more precise, a Western (gentle)man of the Soviet imaginary. </w:t>
      </w:r>
      <w:r w:rsidR="006479C3" w:rsidRPr="006479C3">
        <w:t>As Stephen Lovell writes, “</w:t>
      </w:r>
      <w:proofErr w:type="spellStart"/>
      <w:r w:rsidR="006479C3" w:rsidRPr="006479C3">
        <w:t>Stirlitz</w:t>
      </w:r>
      <w:proofErr w:type="spellEnd"/>
      <w:r w:rsidR="006479C3" w:rsidRPr="006479C3">
        <w:t xml:space="preserve"> corresponds to Soviet stereotypes of Western </w:t>
      </w:r>
      <w:proofErr w:type="spellStart"/>
      <w:r w:rsidR="006479C3" w:rsidRPr="006479C3">
        <w:t>behaviour</w:t>
      </w:r>
      <w:proofErr w:type="spellEnd"/>
      <w:r w:rsidR="006479C3" w:rsidRPr="006479C3">
        <w:t xml:space="preserve">: he can be regarded not only as the ideal intelligent but as the ideal Western gentleman. He enjoys all the autonomy and professional ease of a Frankfurt man about town. He is wonderfully mobile in his car: he can go where he wants when he wants. He </w:t>
      </w:r>
      <w:r w:rsidR="006479C3" w:rsidRPr="006479C3">
        <w:lastRenderedPageBreak/>
        <w:t xml:space="preserve">can cross borders at will. This is a very far cry from Stalin-era culture, with its theme of borders ‘under lock and key’” (Lovell 2013: 314). </w:t>
      </w:r>
    </w:p>
    <w:p w14:paraId="5220F4AC" w14:textId="7D586DF9" w:rsidR="00632668" w:rsidRPr="006479C3" w:rsidRDefault="008C1FBC" w:rsidP="006479C3">
      <w:pPr>
        <w:widowControl w:val="0"/>
        <w:shd w:val="clear" w:color="auto" w:fill="FFFFFF"/>
        <w:autoSpaceDE w:val="0"/>
        <w:autoSpaceDN w:val="0"/>
        <w:adjustRightInd w:val="0"/>
        <w:spacing w:after="0" w:line="360" w:lineRule="auto"/>
        <w:ind w:left="-2" w:right="-5" w:firstLineChars="337" w:firstLine="809"/>
        <w:rPr>
          <w:color w:val="FF0000"/>
        </w:rPr>
      </w:pPr>
      <w:r w:rsidRPr="005A769A">
        <w:t xml:space="preserve">This whole set of external qualities, including a touch of aristocracy (he presents himself as </w:t>
      </w:r>
      <w:r w:rsidRPr="005A769A">
        <w:rPr>
          <w:i/>
          <w:iCs/>
        </w:rPr>
        <w:t xml:space="preserve">von </w:t>
      </w:r>
      <w:r w:rsidRPr="005A769A">
        <w:t xml:space="preserve">Stierlitz, after all) is motivated by his mission as a spy behind enemy lines. Thus, he must (and does) appear as a </w:t>
      </w:r>
      <w:r w:rsidRPr="005A769A">
        <w:rPr>
          <w:i/>
          <w:iCs/>
        </w:rPr>
        <w:t>Western</w:t>
      </w:r>
      <w:r w:rsidRPr="005A769A">
        <w:t xml:space="preserve"> intellectual. The main paradox of the series was that this mask that became </w:t>
      </w:r>
      <w:proofErr w:type="spellStart"/>
      <w:r w:rsidRPr="005A769A">
        <w:t>Stierlitz</w:t>
      </w:r>
      <w:r w:rsidR="00A959CA" w:rsidRPr="005A769A">
        <w:t>’</w:t>
      </w:r>
      <w:r w:rsidRPr="005A769A">
        <w:t>s</w:t>
      </w:r>
      <w:proofErr w:type="spellEnd"/>
      <w:r w:rsidRPr="005A769A">
        <w:t xml:space="preserve"> face, and it was </w:t>
      </w:r>
      <w:r w:rsidR="00A959CA" w:rsidRPr="005A769A">
        <w:t xml:space="preserve">precisely </w:t>
      </w:r>
      <w:r w:rsidRPr="005A769A">
        <w:t xml:space="preserve">thanks to </w:t>
      </w:r>
      <w:r w:rsidR="00A959CA" w:rsidRPr="005A769A">
        <w:t>this mask</w:t>
      </w:r>
      <w:r w:rsidRPr="005A769A">
        <w:t xml:space="preserve"> that he became a </w:t>
      </w:r>
      <w:r w:rsidRPr="005A769A">
        <w:rPr>
          <w:i/>
          <w:iCs/>
        </w:rPr>
        <w:t xml:space="preserve">new </w:t>
      </w:r>
      <w:r w:rsidR="00A959CA" w:rsidRPr="005A769A">
        <w:rPr>
          <w:i/>
          <w:iCs/>
        </w:rPr>
        <w:t xml:space="preserve">kind of </w:t>
      </w:r>
      <w:r w:rsidRPr="005A769A">
        <w:rPr>
          <w:i/>
          <w:iCs/>
        </w:rPr>
        <w:t>hero</w:t>
      </w:r>
      <w:r w:rsidR="00A959CA" w:rsidRPr="00512D19">
        <w:t>: a</w:t>
      </w:r>
      <w:r w:rsidRPr="005A769A">
        <w:t xml:space="preserve"> spy </w:t>
      </w:r>
      <w:r w:rsidR="00A959CA" w:rsidRPr="005A769A">
        <w:t>of</w:t>
      </w:r>
      <w:r w:rsidRPr="005A769A">
        <w:t xml:space="preserve"> the intelligentsia, passing off his true self </w:t>
      </w:r>
      <w:r w:rsidR="00A959CA" w:rsidRPr="005A769A">
        <w:t>as</w:t>
      </w:r>
      <w:r w:rsidRPr="005A769A">
        <w:t xml:space="preserve"> an appropriated identity. The </w:t>
      </w:r>
      <w:r w:rsidR="00A959CA" w:rsidRPr="005A769A">
        <w:t>dilemma</w:t>
      </w:r>
      <w:r w:rsidRPr="005A769A">
        <w:t xml:space="preserve"> of the Soviet intellectual, who feels </w:t>
      </w:r>
      <w:r w:rsidR="006479C3">
        <w:t>an alienation from the Soviet “systema”</w:t>
      </w:r>
      <w:r w:rsidRPr="005A769A">
        <w:t xml:space="preserve"> </w:t>
      </w:r>
      <w:r w:rsidR="006479C3">
        <w:t>and moral/cultural gravitation toward “</w:t>
      </w:r>
      <w:proofErr w:type="gramStart"/>
      <w:r w:rsidR="006479C3">
        <w:t>Western:,</w:t>
      </w:r>
      <w:proofErr w:type="gramEnd"/>
      <w:r w:rsidR="006479C3">
        <w:t xml:space="preserve"> “bourgeois”, “</w:t>
      </w:r>
      <w:r w:rsidR="00A959CA" w:rsidRPr="005A769A">
        <w:t>alien elements</w:t>
      </w:r>
      <w:r w:rsidRPr="005A769A">
        <w:t>,</w:t>
      </w:r>
      <w:r w:rsidR="00A959CA" w:rsidRPr="005A769A">
        <w:t>”</w:t>
      </w:r>
      <w:r w:rsidRPr="005A769A">
        <w:t xml:space="preserve"> becomes central to the portrayal of Stierlitz, who catches himself thinking of </w:t>
      </w:r>
      <w:r w:rsidR="00A959CA" w:rsidRPr="005A769A">
        <w:t xml:space="preserve">himself as </w:t>
      </w:r>
      <w:r w:rsidRPr="005A769A">
        <w:t>German</w:t>
      </w:r>
      <w:r w:rsidR="00A959CA" w:rsidRPr="005A769A">
        <w:t>.</w:t>
      </w:r>
      <w:r w:rsidRPr="005A769A">
        <w:t xml:space="preserve"> </w:t>
      </w:r>
      <w:proofErr w:type="spellStart"/>
      <w:r w:rsidRPr="005A769A">
        <w:t>Stierlitz</w:t>
      </w:r>
      <w:r w:rsidR="00A959CA" w:rsidRPr="005A769A">
        <w:t>’</w:t>
      </w:r>
      <w:r w:rsidRPr="005A769A">
        <w:t>s</w:t>
      </w:r>
      <w:proofErr w:type="spellEnd"/>
      <w:r w:rsidRPr="005A769A">
        <w:t xml:space="preserve"> accentuated </w:t>
      </w:r>
      <w:r w:rsidR="00A959CA" w:rsidRPr="005A769A">
        <w:t>non-</w:t>
      </w:r>
      <w:r w:rsidR="006479C3">
        <w:t>Soviet identity</w:t>
      </w:r>
      <w:r w:rsidRPr="005A769A">
        <w:t xml:space="preserve"> is </w:t>
      </w:r>
      <w:r w:rsidR="006479C3">
        <w:t>orchestrated by</w:t>
      </w:r>
      <w:r w:rsidRPr="005A769A">
        <w:t xml:space="preserve"> the undisguised admiration with which the camera lingers on the interiors of the bars and restaurants where he sits, the clean streets where he walks, </w:t>
      </w:r>
      <w:r w:rsidR="00A959CA" w:rsidRPr="005A769A">
        <w:t xml:space="preserve">and </w:t>
      </w:r>
      <w:r w:rsidRPr="005A769A">
        <w:t xml:space="preserve">the house with a fireplace and garage where </w:t>
      </w:r>
      <w:r w:rsidR="00A959CA" w:rsidRPr="005A769A">
        <w:t>he live</w:t>
      </w:r>
      <w:r w:rsidR="006479C3">
        <w:t xml:space="preserve">s. </w:t>
      </w:r>
      <w:r w:rsidR="00B10A80" w:rsidRPr="005A769A">
        <w:t>T</w:t>
      </w:r>
      <w:r w:rsidR="00B10A80" w:rsidRPr="00512D19">
        <w:t>his longing gaze has such power</w:t>
      </w:r>
      <w:r w:rsidR="00B10A80" w:rsidRPr="005A769A">
        <w:t xml:space="preserve"> that</w:t>
      </w:r>
      <w:r w:rsidRPr="005A769A">
        <w:t xml:space="preserve"> we almost forget that the </w:t>
      </w:r>
      <w:r w:rsidR="00B10A80" w:rsidRPr="005A769A">
        <w:t>story is</w:t>
      </w:r>
      <w:r w:rsidRPr="005A769A">
        <w:t xml:space="preserve"> tak</w:t>
      </w:r>
      <w:r w:rsidR="00B10A80" w:rsidRPr="005A769A">
        <w:t>ing</w:t>
      </w:r>
      <w:r w:rsidRPr="005A769A">
        <w:t xml:space="preserve"> place at the end of the war</w:t>
      </w:r>
      <w:r w:rsidR="00B10A80" w:rsidRPr="005A769A">
        <w:t>: even when</w:t>
      </w:r>
      <w:r w:rsidRPr="005A769A">
        <w:t xml:space="preserve"> bombs a</w:t>
      </w:r>
      <w:r w:rsidR="00B10A80" w:rsidRPr="005A769A">
        <w:t xml:space="preserve">re falling, </w:t>
      </w:r>
      <w:r w:rsidR="00ED5CE5">
        <w:t>Europe</w:t>
      </w:r>
      <w:r w:rsidR="009F293D" w:rsidRPr="005A769A">
        <w:t xml:space="preserve"> </w:t>
      </w:r>
      <w:r w:rsidR="00B10A80" w:rsidRPr="005A769A">
        <w:t>appears beautiful</w:t>
      </w:r>
      <w:r w:rsidRPr="005A769A">
        <w:t>.</w:t>
      </w:r>
    </w:p>
    <w:p w14:paraId="2D03691B" w14:textId="77777777" w:rsidR="00607220" w:rsidRDefault="00000000">
      <w:pPr>
        <w:widowControl w:val="0"/>
        <w:shd w:val="clear" w:color="auto" w:fill="FFFFFF"/>
        <w:autoSpaceDE w:val="0"/>
        <w:autoSpaceDN w:val="0"/>
        <w:adjustRightInd w:val="0"/>
        <w:spacing w:after="0" w:line="360" w:lineRule="auto"/>
        <w:ind w:left="-2" w:right="-5" w:firstLineChars="337" w:firstLine="809"/>
      </w:pPr>
      <w:r w:rsidRPr="005A769A">
        <w:t xml:space="preserve">The </w:t>
      </w:r>
      <w:r w:rsidR="00ED5CE5">
        <w:t>series’</w:t>
      </w:r>
      <w:r w:rsidRPr="005A769A">
        <w:t xml:space="preserve"> extra</w:t>
      </w:r>
      <w:r w:rsidR="00B10A80" w:rsidRPr="005A769A">
        <w:t>-historical</w:t>
      </w:r>
      <w:r w:rsidRPr="005A769A">
        <w:t xml:space="preserve">, or </w:t>
      </w:r>
      <w:r w:rsidR="00B10A80" w:rsidRPr="005A769A">
        <w:t>even</w:t>
      </w:r>
      <w:r w:rsidRPr="005A769A">
        <w:t xml:space="preserve"> </w:t>
      </w:r>
      <w:r w:rsidR="000E7AE6" w:rsidRPr="005A769A">
        <w:t>counter-historical</w:t>
      </w:r>
      <w:r w:rsidRPr="005A769A">
        <w:t xml:space="preserve"> </w:t>
      </w:r>
      <w:r w:rsidR="00B10A80" w:rsidRPr="005A769A">
        <w:t>plot</w:t>
      </w:r>
      <w:r w:rsidRPr="005A769A">
        <w:t xml:space="preserve"> </w:t>
      </w:r>
      <w:r w:rsidR="00B10A80" w:rsidRPr="005A769A">
        <w:t>lays bare</w:t>
      </w:r>
      <w:r w:rsidRPr="005A769A">
        <w:t xml:space="preserve"> </w:t>
      </w:r>
      <w:r w:rsidR="00B10A80" w:rsidRPr="005A769A">
        <w:t>an</w:t>
      </w:r>
      <w:r w:rsidRPr="005A769A">
        <w:t xml:space="preserve"> archetyp</w:t>
      </w:r>
      <w:r w:rsidR="00B10A80" w:rsidRPr="005A769A">
        <w:t>e</w:t>
      </w:r>
      <w:r w:rsidRPr="005A769A">
        <w:t>, using the model of the spy as a metaphor for the Soviet intell</w:t>
      </w:r>
      <w:r w:rsidR="00B10A80" w:rsidRPr="005A769A">
        <w:t>igentsia</w:t>
      </w:r>
      <w:r w:rsidRPr="005A769A">
        <w:t xml:space="preserve">. </w:t>
      </w:r>
      <w:r w:rsidR="00607220" w:rsidRPr="00607220">
        <w:t xml:space="preserve">Embodying artistic mediation between the Soviet and the capitalist, between war and peace, between service and everyday life, Stierlitz corresponded precisely to the cultural and social functions of the late Soviet intelligentsia, and most importantly, to its self-consciousness.  </w:t>
      </w:r>
      <w:r w:rsidR="00607220" w:rsidRPr="00607220">
        <w:rPr>
          <w:i/>
          <w:iCs/>
        </w:rPr>
        <w:t xml:space="preserve">Seventeen Moments of Spring </w:t>
      </w:r>
      <w:r w:rsidR="00607220" w:rsidRPr="00607220">
        <w:t xml:space="preserve">utilized the heroic semantics of the main Soviet mythological system – that of the </w:t>
      </w:r>
      <w:r w:rsidR="00607220">
        <w:t xml:space="preserve">“Great </w:t>
      </w:r>
      <w:r w:rsidR="00607220" w:rsidRPr="00607220">
        <w:t>Patriotic War</w:t>
      </w:r>
      <w:r w:rsidR="00607220">
        <w:t>” (the Soviet version of WWII)</w:t>
      </w:r>
      <w:r w:rsidR="00607220" w:rsidRPr="00607220">
        <w:t xml:space="preserve"> – transforming it into an extremely </w:t>
      </w:r>
      <w:r w:rsidR="00607220">
        <w:t>appealing</w:t>
      </w:r>
      <w:r w:rsidR="00607220" w:rsidRPr="00607220">
        <w:t xml:space="preserve"> myth about a member of the intelligentsia, who is at the same time an intellectually brilliant and aesthetically convincing cynic. </w:t>
      </w:r>
    </w:p>
    <w:p w14:paraId="55574F18" w14:textId="7239C339" w:rsidR="00632668" w:rsidRPr="005A769A" w:rsidRDefault="00607220" w:rsidP="00607220">
      <w:pPr>
        <w:widowControl w:val="0"/>
        <w:shd w:val="clear" w:color="auto" w:fill="FFFFFF"/>
        <w:autoSpaceDE w:val="0"/>
        <w:autoSpaceDN w:val="0"/>
        <w:adjustRightInd w:val="0"/>
        <w:spacing w:after="0" w:line="360" w:lineRule="auto"/>
        <w:ind w:left="-2" w:right="-5" w:firstLineChars="0" w:firstLine="722"/>
      </w:pPr>
      <w:r>
        <w:t>The series not only</w:t>
      </w:r>
      <w:r w:rsidRPr="005A769A">
        <w:t xml:space="preserve"> justifies</w:t>
      </w:r>
      <w:r>
        <w:t xml:space="preserve"> but</w:t>
      </w:r>
      <w:r w:rsidR="00ED5CE5">
        <w:t>, indeed</w:t>
      </w:r>
      <w:r>
        <w:t>,</w:t>
      </w:r>
      <w:r w:rsidRPr="005A769A">
        <w:t xml:space="preserve"> heroizes </w:t>
      </w:r>
      <w:proofErr w:type="spellStart"/>
      <w:r>
        <w:t>Stierlitz’s</w:t>
      </w:r>
      <w:proofErr w:type="spellEnd"/>
      <w:r w:rsidR="00B10A80" w:rsidRPr="005A769A">
        <w:t xml:space="preserve"> internal no</w:t>
      </w:r>
      <w:r w:rsidR="00ED5CE5">
        <w:t>n-</w:t>
      </w:r>
      <w:r w:rsidR="00B10A80" w:rsidRPr="005A769A">
        <w:t>belong</w:t>
      </w:r>
      <w:r w:rsidR="00ED5CE5">
        <w:t>ing</w:t>
      </w:r>
      <w:r w:rsidR="00B10A80" w:rsidRPr="005A769A">
        <w:t xml:space="preserve"> to</w:t>
      </w:r>
      <w:r w:rsidRPr="005A769A">
        <w:t xml:space="preserve"> the system </w:t>
      </w:r>
      <w:r w:rsidR="00B10A80" w:rsidRPr="005A769A">
        <w:t>in</w:t>
      </w:r>
      <w:r w:rsidRPr="005A769A">
        <w:t xml:space="preserve">to which </w:t>
      </w:r>
      <w:r w:rsidR="00B10A80" w:rsidRPr="005A769A">
        <w:t>history had placed him</w:t>
      </w:r>
      <w:r w:rsidRPr="005A769A">
        <w:t xml:space="preserve"> physically </w:t>
      </w:r>
      <w:r w:rsidR="00B10A80" w:rsidRPr="005A769A">
        <w:t xml:space="preserve">– not just the Nazi system but, and above all, the Soviet one. </w:t>
      </w:r>
      <w:r w:rsidRPr="005A769A">
        <w:t>Stierlitz prove</w:t>
      </w:r>
      <w:r w:rsidR="00B10A80" w:rsidRPr="005A769A">
        <w:t>s</w:t>
      </w:r>
      <w:r w:rsidRPr="005A769A">
        <w:t xml:space="preserve"> that it is possible to combine service to </w:t>
      </w:r>
      <w:r w:rsidR="00ED11FB" w:rsidRPr="005A769A">
        <w:t xml:space="preserve">the homeland </w:t>
      </w:r>
      <w:r w:rsidRPr="005A769A">
        <w:t xml:space="preserve">with </w:t>
      </w:r>
      <w:r w:rsidR="00ED11FB" w:rsidRPr="005A769A">
        <w:t>a Western lifestyle</w:t>
      </w:r>
      <w:r w:rsidRPr="005A769A">
        <w:t xml:space="preserve">; </w:t>
      </w:r>
      <w:r w:rsidR="00ED11FB" w:rsidRPr="005A769A">
        <w:t xml:space="preserve">that </w:t>
      </w:r>
      <w:r w:rsidRPr="005A769A">
        <w:t xml:space="preserve">it is possible to </w:t>
      </w:r>
      <w:r w:rsidR="00ED5CE5">
        <w:t>serve while keeping your distance</w:t>
      </w:r>
      <w:r w:rsidR="00ED11FB" w:rsidRPr="005A769A">
        <w:t>: while formally he belongs to both</w:t>
      </w:r>
      <w:r w:rsidRPr="005A769A">
        <w:t xml:space="preserve"> </w:t>
      </w:r>
      <w:r w:rsidR="00ED11FB" w:rsidRPr="005A769A">
        <w:t>the c</w:t>
      </w:r>
      <w:r w:rsidRPr="005A769A">
        <w:t>ommuni</w:t>
      </w:r>
      <w:r w:rsidR="00ED11FB" w:rsidRPr="005A769A">
        <w:t>sts</w:t>
      </w:r>
      <w:r w:rsidRPr="005A769A">
        <w:t xml:space="preserve"> </w:t>
      </w:r>
      <w:r w:rsidR="00ED11FB" w:rsidRPr="005A769A">
        <w:t xml:space="preserve">and the </w:t>
      </w:r>
      <w:r>
        <w:t>N</w:t>
      </w:r>
      <w:r w:rsidR="00ED11FB" w:rsidRPr="005A769A">
        <w:t xml:space="preserve">azis, he eludes the former </w:t>
      </w:r>
      <w:r w:rsidRPr="005A769A">
        <w:t>by way of life</w:t>
      </w:r>
      <w:r w:rsidR="00ED11FB" w:rsidRPr="005A769A">
        <w:t xml:space="preserve"> and the latter </w:t>
      </w:r>
      <w:r w:rsidRPr="005A769A">
        <w:t>by way of occupation. In short, Stierlitz ma</w:t>
      </w:r>
      <w:r>
        <w:t>kes</w:t>
      </w:r>
      <w:r w:rsidRPr="005A769A">
        <w:t xml:space="preserve"> cynicism not only morally justifiable and aesthetically </w:t>
      </w:r>
      <w:r w:rsidR="00ED11FB" w:rsidRPr="005A769A">
        <w:t>attractive</w:t>
      </w:r>
      <w:r w:rsidRPr="005A769A">
        <w:t xml:space="preserve"> but also enshrined </w:t>
      </w:r>
      <w:r w:rsidR="00ED11FB" w:rsidRPr="005A769A">
        <w:t xml:space="preserve">it </w:t>
      </w:r>
      <w:r w:rsidRPr="005A769A">
        <w:t xml:space="preserve">with an aura of heroic service to the </w:t>
      </w:r>
      <w:r w:rsidR="00ED11FB" w:rsidRPr="005A769A">
        <w:t>home</w:t>
      </w:r>
      <w:r w:rsidRPr="005A769A">
        <w:t xml:space="preserve">land. </w:t>
      </w:r>
    </w:p>
    <w:p w14:paraId="49C226CB" w14:textId="56D800D3" w:rsidR="00632668" w:rsidRPr="005A769A" w:rsidRDefault="009F293D" w:rsidP="003E6F63">
      <w:pPr>
        <w:widowControl w:val="0"/>
        <w:shd w:val="clear" w:color="auto" w:fill="FFFFFF"/>
        <w:autoSpaceDE w:val="0"/>
        <w:autoSpaceDN w:val="0"/>
        <w:adjustRightInd w:val="0"/>
        <w:spacing w:after="0" w:line="360" w:lineRule="auto"/>
        <w:ind w:left="-2" w:right="-5" w:firstLineChars="337" w:firstLine="809"/>
      </w:pPr>
      <w:r w:rsidRPr="005A769A">
        <w:lastRenderedPageBreak/>
        <w:t xml:space="preserve">But although Stierlitz, with all his cynicism, is portrayed in an undeniably positive way, he does not qualify </w:t>
      </w:r>
      <w:r w:rsidR="00ED5CE5">
        <w:t xml:space="preserve">as </w:t>
      </w:r>
      <w:r w:rsidRPr="005A769A">
        <w:t xml:space="preserve">a trickster. He shares the trickster’s ambivalence, but </w:t>
      </w:r>
      <w:r w:rsidR="003E6F63" w:rsidRPr="005A769A">
        <w:t>he</w:t>
      </w:r>
      <w:r w:rsidR="00F02F8C" w:rsidRPr="005A769A">
        <w:t xml:space="preserve"> is </w:t>
      </w:r>
      <w:r w:rsidRPr="005A769A">
        <w:t xml:space="preserve">not transgressive. </w:t>
      </w:r>
      <w:r w:rsidR="003E6F63" w:rsidRPr="005A769A">
        <w:t>F</w:t>
      </w:r>
      <w:r w:rsidRPr="005A769A">
        <w:t>rom the viewer</w:t>
      </w:r>
      <w:r w:rsidR="003E6F63" w:rsidRPr="005A769A">
        <w:t>’</w:t>
      </w:r>
      <w:r w:rsidRPr="005A769A">
        <w:t xml:space="preserve">s point of view, </w:t>
      </w:r>
      <w:r w:rsidR="003E6F63" w:rsidRPr="005A769A">
        <w:t xml:space="preserve">everything he does </w:t>
      </w:r>
      <w:r w:rsidRPr="005A769A">
        <w:t xml:space="preserve">is reasonable and moral. </w:t>
      </w:r>
      <w:r w:rsidR="003E6F63" w:rsidRPr="005A769A">
        <w:t>He is not a liminal figure</w:t>
      </w:r>
      <w:r w:rsidRPr="005A769A">
        <w:t xml:space="preserve">: </w:t>
      </w:r>
      <w:r w:rsidR="00665D82" w:rsidRPr="005A769A">
        <w:t xml:space="preserve">as </w:t>
      </w:r>
      <w:r w:rsidRPr="005A769A">
        <w:t>mentioned, the series</w:t>
      </w:r>
      <w:r w:rsidR="003E6F63" w:rsidRPr="005A769A">
        <w:t xml:space="preserve"> presents</w:t>
      </w:r>
      <w:r w:rsidR="003E6F63" w:rsidRPr="005A769A">
        <w:rPr>
          <w:i/>
          <w:iCs/>
        </w:rPr>
        <w:t xml:space="preserve"> </w:t>
      </w:r>
      <w:r w:rsidRPr="005A769A">
        <w:t xml:space="preserve">his (fictitious but very convincing) </w:t>
      </w:r>
      <w:r w:rsidR="003E6F63" w:rsidRPr="005A769A">
        <w:t>bourgeois façade as a reason for admiration</w:t>
      </w:r>
      <w:r w:rsidRPr="005A769A">
        <w:t>. There is no hyperperformativity in him</w:t>
      </w:r>
      <w:r w:rsidR="003E6F63" w:rsidRPr="005A769A">
        <w:t>,</w:t>
      </w:r>
      <w:r w:rsidRPr="005A769A">
        <w:t xml:space="preserve"> either</w:t>
      </w:r>
      <w:r w:rsidR="00A83F9D" w:rsidRPr="005A769A">
        <w:t xml:space="preserve"> – </w:t>
      </w:r>
      <w:r w:rsidRPr="005A769A">
        <w:t xml:space="preserve">even with his mustache glued on, he always remains himself. Most importantly, </w:t>
      </w:r>
      <w:proofErr w:type="spellStart"/>
      <w:r w:rsidRPr="005A769A">
        <w:t>Stierlitz</w:t>
      </w:r>
      <w:r w:rsidR="003E6F63" w:rsidRPr="005A769A">
        <w:t>’</w:t>
      </w:r>
      <w:r w:rsidRPr="005A769A">
        <w:t>s</w:t>
      </w:r>
      <w:proofErr w:type="spellEnd"/>
      <w:r w:rsidRPr="005A769A">
        <w:t xml:space="preserve"> representation is completely devoid of laughter. Therefore, the semantics of freedom and chaos </w:t>
      </w:r>
      <w:r w:rsidR="003E6F63" w:rsidRPr="005A769A">
        <w:t>are</w:t>
      </w:r>
      <w:r w:rsidRPr="005A769A">
        <w:t xml:space="preserve"> also weakened</w:t>
      </w:r>
      <w:r w:rsidR="00A83F9D" w:rsidRPr="005A769A">
        <w:t xml:space="preserve"> – </w:t>
      </w:r>
      <w:r w:rsidRPr="005A769A">
        <w:t xml:space="preserve">in fact, due to </w:t>
      </w:r>
      <w:r w:rsidR="003E6F63" w:rsidRPr="005A769A">
        <w:t>his</w:t>
      </w:r>
      <w:r w:rsidRPr="005A769A">
        <w:t xml:space="preserve"> restraint and rationalism</w:t>
      </w:r>
      <w:r w:rsidR="00ED5CE5">
        <w:t xml:space="preserve">, </w:t>
      </w:r>
      <w:r w:rsidR="00ED5CE5" w:rsidRPr="005A769A">
        <w:t>there is no chaos to speak of</w:t>
      </w:r>
      <w:r w:rsidR="003E6F63" w:rsidRPr="005A769A">
        <w:t xml:space="preserve">; all he has is </w:t>
      </w:r>
      <w:r w:rsidRPr="005A769A">
        <w:t xml:space="preserve">the </w:t>
      </w:r>
      <w:r w:rsidR="00ED5CE5">
        <w:t>“</w:t>
      </w:r>
      <w:r w:rsidRPr="005A769A">
        <w:t>secret freedom</w:t>
      </w:r>
      <w:r w:rsidR="00ED5CE5">
        <w:t>”</w:t>
      </w:r>
      <w:r w:rsidRPr="005A769A">
        <w:t xml:space="preserve"> of a systemic non-conformist. However, </w:t>
      </w:r>
      <w:r w:rsidR="003E6F63" w:rsidRPr="005A769A">
        <w:t xml:space="preserve">there is another </w:t>
      </w:r>
      <w:r w:rsidRPr="005A769A">
        <w:t xml:space="preserve">Stierlitz </w:t>
      </w:r>
      <w:r w:rsidR="003E6F63" w:rsidRPr="005A769A">
        <w:t xml:space="preserve">who is indeed a trickster: the one from the countless </w:t>
      </w:r>
      <w:proofErr w:type="spellStart"/>
      <w:r w:rsidR="003E6F63" w:rsidRPr="005A769A">
        <w:rPr>
          <w:i/>
          <w:iCs/>
        </w:rPr>
        <w:t>anekdoty</w:t>
      </w:r>
      <w:proofErr w:type="spellEnd"/>
      <w:r w:rsidR="003E6F63" w:rsidRPr="005A769A">
        <w:t xml:space="preserve"> that appeared in urban folklore shortly after the series’ release. Here, we have </w:t>
      </w:r>
      <w:r w:rsidRPr="005A769A">
        <w:t xml:space="preserve">laughter, transgressiveness, and chaos </w:t>
      </w:r>
      <w:r w:rsidR="003E6F63" w:rsidRPr="005A769A">
        <w:t xml:space="preserve">aplenty. As for hyperperformativity, the </w:t>
      </w:r>
      <w:r w:rsidRPr="005A769A">
        <w:t xml:space="preserve">Stierlitz </w:t>
      </w:r>
      <w:r w:rsidR="003E6F63" w:rsidRPr="005A769A">
        <w:t xml:space="preserve">from </w:t>
      </w:r>
      <w:proofErr w:type="spellStart"/>
      <w:r w:rsidR="003E6F63" w:rsidRPr="005A769A">
        <w:rPr>
          <w:i/>
          <w:iCs/>
        </w:rPr>
        <w:t>anekdoty</w:t>
      </w:r>
      <w:proofErr w:type="spellEnd"/>
      <w:r w:rsidR="003E6F63" w:rsidRPr="005A769A">
        <w:t xml:space="preserve"> specializes in</w:t>
      </w:r>
      <w:r w:rsidRPr="005A769A">
        <w:t xml:space="preserve"> materializing verbal formulas </w:t>
      </w:r>
      <w:r w:rsidR="003E6F63" w:rsidRPr="005A769A">
        <w:t>as</w:t>
      </w:r>
      <w:r w:rsidRPr="005A769A">
        <w:t xml:space="preserve"> clownish gestures.</w:t>
      </w:r>
      <w:r w:rsidR="00FA69DF" w:rsidRPr="005A769A">
        <w:t xml:space="preserve"> </w:t>
      </w:r>
    </w:p>
    <w:p w14:paraId="38570CD8" w14:textId="538B6972" w:rsidR="00632668" w:rsidRPr="005A769A" w:rsidRDefault="00227C7A">
      <w:pPr>
        <w:widowControl w:val="0"/>
        <w:shd w:val="clear" w:color="auto" w:fill="FFFFFF"/>
        <w:autoSpaceDE w:val="0"/>
        <w:autoSpaceDN w:val="0"/>
        <w:adjustRightInd w:val="0"/>
        <w:spacing w:after="0" w:line="360" w:lineRule="auto"/>
        <w:ind w:left="-2" w:right="-5" w:firstLineChars="337" w:firstLine="809"/>
      </w:pPr>
      <w:r w:rsidRPr="005A769A">
        <w:t xml:space="preserve">Stierlitz was not the last positively represented cynic </w:t>
      </w:r>
      <w:r w:rsidR="00665D82" w:rsidRPr="005A769A">
        <w:t>of</w:t>
      </w:r>
      <w:r w:rsidRPr="005A769A">
        <w:t xml:space="preserve"> the Soviet era, but he was the most prominent. He was followed by a whole gallery of literary</w:t>
      </w:r>
      <w:r w:rsidR="00607220">
        <w:t xml:space="preserve"> and</w:t>
      </w:r>
      <w:r w:rsidRPr="005A769A">
        <w:t xml:space="preserve"> cinematic</w:t>
      </w:r>
      <w:r w:rsidR="00607220">
        <w:t xml:space="preserve"> </w:t>
      </w:r>
      <w:r w:rsidR="00ED5CE5" w:rsidRPr="005A769A">
        <w:t>ch</w:t>
      </w:r>
      <w:r w:rsidR="00ED5CE5">
        <w:t>aracter</w:t>
      </w:r>
      <w:r w:rsidR="00ED5CE5" w:rsidRPr="005A769A">
        <w:t>s</w:t>
      </w:r>
      <w:r w:rsidRPr="005A769A">
        <w:t xml:space="preserve"> based on the heroization of cynicism</w:t>
      </w:r>
      <w:r w:rsidR="00A83F9D" w:rsidRPr="005A769A">
        <w:t xml:space="preserve"> – </w:t>
      </w:r>
      <w:r w:rsidRPr="005A769A">
        <w:t>ch</w:t>
      </w:r>
      <w:r w:rsidR="00ED5CE5">
        <w:t>aracter</w:t>
      </w:r>
      <w:r w:rsidRPr="005A769A">
        <w:t xml:space="preserve">s who could not just survive but </w:t>
      </w:r>
      <w:r w:rsidR="003E6F63" w:rsidRPr="005A769A">
        <w:t xml:space="preserve">enjoy life </w:t>
      </w:r>
      <w:r w:rsidR="00ED5CE5">
        <w:t>under the given</w:t>
      </w:r>
      <w:r w:rsidRPr="005A769A">
        <w:t xml:space="preserve"> </w:t>
      </w:r>
      <w:r w:rsidR="00ED5CE5">
        <w:t>(</w:t>
      </w:r>
      <w:r w:rsidRPr="005A769A">
        <w:t>usually extremely uncomfortable</w:t>
      </w:r>
      <w:r w:rsidR="00ED5CE5">
        <w:t>)</w:t>
      </w:r>
      <w:r w:rsidRPr="005A769A">
        <w:t xml:space="preserve"> circumstances. </w:t>
      </w:r>
      <w:r w:rsidR="008C2051" w:rsidRPr="00512D19">
        <w:t>Though such protagonists</w:t>
      </w:r>
      <w:r w:rsidRPr="005A769A">
        <w:t xml:space="preserve"> were subject to condemnation, this condemnation became more and more </w:t>
      </w:r>
      <w:r w:rsidR="008C2051" w:rsidRPr="005A769A">
        <w:t>proforma, while the</w:t>
      </w:r>
      <w:r w:rsidRPr="005A769A">
        <w:t xml:space="preserve"> admiration for heroic cynics became more and more sincere. For instance, Stanislav </w:t>
      </w:r>
      <w:proofErr w:type="spellStart"/>
      <w:r w:rsidRPr="005A769A">
        <w:t>Govorukhin</w:t>
      </w:r>
      <w:r w:rsidR="0087215F" w:rsidRPr="005A769A">
        <w:t>’</w:t>
      </w:r>
      <w:r w:rsidRPr="005A769A">
        <w:t>s</w:t>
      </w:r>
      <w:proofErr w:type="spellEnd"/>
      <w:r w:rsidRPr="005A769A">
        <w:t xml:space="preserve"> widely popular TV series </w:t>
      </w:r>
      <w:r w:rsidR="0087215F" w:rsidRPr="005A769A">
        <w:rPr>
          <w:i/>
          <w:iCs/>
        </w:rPr>
        <w:t>The Meeting Place Cannot Be Changed</w:t>
      </w:r>
      <w:r w:rsidR="0087215F" w:rsidRPr="005A769A">
        <w:t xml:space="preserve"> </w:t>
      </w:r>
      <w:r w:rsidRPr="005A769A">
        <w:t>(</w:t>
      </w:r>
      <w:r w:rsidR="0087215F" w:rsidRPr="00ED5CE5">
        <w:rPr>
          <w:i/>
          <w:iCs/>
        </w:rPr>
        <w:t xml:space="preserve">Mesto </w:t>
      </w:r>
      <w:proofErr w:type="spellStart"/>
      <w:r w:rsidR="0087215F" w:rsidRPr="00ED5CE5">
        <w:rPr>
          <w:i/>
          <w:iCs/>
        </w:rPr>
        <w:t>vstrechi</w:t>
      </w:r>
      <w:proofErr w:type="spellEnd"/>
      <w:r w:rsidR="0087215F" w:rsidRPr="00ED5CE5">
        <w:rPr>
          <w:i/>
          <w:iCs/>
        </w:rPr>
        <w:t xml:space="preserve"> </w:t>
      </w:r>
      <w:proofErr w:type="spellStart"/>
      <w:r w:rsidR="0087215F" w:rsidRPr="00ED5CE5">
        <w:rPr>
          <w:i/>
          <w:iCs/>
        </w:rPr>
        <w:t>izmenit</w:t>
      </w:r>
      <w:proofErr w:type="spellEnd"/>
      <w:r w:rsidR="0087215F" w:rsidRPr="00ED5CE5">
        <w:rPr>
          <w:i/>
          <w:iCs/>
        </w:rPr>
        <w:t xml:space="preserve">’ </w:t>
      </w:r>
      <w:proofErr w:type="spellStart"/>
      <w:r w:rsidR="0087215F" w:rsidRPr="00ED5CE5">
        <w:rPr>
          <w:i/>
          <w:iCs/>
        </w:rPr>
        <w:t>nel’zia</w:t>
      </w:r>
      <w:proofErr w:type="spellEnd"/>
      <w:r w:rsidR="0087215F" w:rsidRPr="005A769A">
        <w:t xml:space="preserve">: </w:t>
      </w:r>
      <w:r w:rsidRPr="005A769A">
        <w:t>1979)</w:t>
      </w:r>
      <w:r w:rsidR="0087215F" w:rsidRPr="005A769A">
        <w:t xml:space="preserve"> centers,</w:t>
      </w:r>
      <w:r w:rsidRPr="005A769A">
        <w:t xml:space="preserve"> against the background of a detective story</w:t>
      </w:r>
      <w:r w:rsidR="0087215F" w:rsidRPr="005A769A">
        <w:t>, on</w:t>
      </w:r>
      <w:r w:rsidRPr="005A769A">
        <w:t xml:space="preserve"> the conflict between the </w:t>
      </w:r>
      <w:r w:rsidR="00607220">
        <w:t xml:space="preserve">charismatic </w:t>
      </w:r>
      <w:r w:rsidRPr="005A769A">
        <w:t xml:space="preserve">cynic Zheglov, played by the </w:t>
      </w:r>
      <w:r w:rsidR="0087215F" w:rsidRPr="005A769A">
        <w:t xml:space="preserve">immensely </w:t>
      </w:r>
      <w:r w:rsidR="00607220">
        <w:t xml:space="preserve">popular actor/singer </w:t>
      </w:r>
      <w:r w:rsidRPr="005A769A">
        <w:t xml:space="preserve">Vladimir Vysotsky, and the idealistic but unconvincing Sharapov </w:t>
      </w:r>
      <w:r w:rsidR="0087215F" w:rsidRPr="005A769A">
        <w:t>(</w:t>
      </w:r>
      <w:r w:rsidRPr="005A769A">
        <w:t>played by Vladimir Konkin, until then known mainly for his role as Pavel Korchagin in the film adaptation of Nikolai Ostrovsky</w:t>
      </w:r>
      <w:r w:rsidR="0087215F" w:rsidRPr="005A769A">
        <w:t>’</w:t>
      </w:r>
      <w:r w:rsidRPr="005A769A">
        <w:t xml:space="preserve">s novel </w:t>
      </w:r>
      <w:r w:rsidRPr="00607220">
        <w:rPr>
          <w:i/>
          <w:iCs/>
        </w:rPr>
        <w:t>How the Steel Was Tempered</w:t>
      </w:r>
      <w:r w:rsidR="0087215F" w:rsidRPr="005A769A">
        <w:t>)</w:t>
      </w:r>
      <w:r w:rsidRPr="005A769A">
        <w:t>.</w:t>
      </w:r>
      <w:r w:rsidR="0087215F" w:rsidRPr="005A769A">
        <w:t xml:space="preserve"> T</w:t>
      </w:r>
      <w:r w:rsidRPr="005A769A">
        <w:t>hough the plot seem</w:t>
      </w:r>
      <w:r w:rsidR="0087215F" w:rsidRPr="005A769A">
        <w:t>s</w:t>
      </w:r>
      <w:r w:rsidRPr="005A769A">
        <w:t xml:space="preserve"> to demonstrate Zheglov</w:t>
      </w:r>
      <w:r w:rsidR="0087215F" w:rsidRPr="005A769A">
        <w:t>’</w:t>
      </w:r>
      <w:r w:rsidRPr="005A769A">
        <w:t xml:space="preserve">s moral defeat, it was he, not Sharapov, who became a </w:t>
      </w:r>
      <w:r w:rsidR="000F1690" w:rsidRPr="005A769A">
        <w:t xml:space="preserve">cult character </w:t>
      </w:r>
      <w:r w:rsidRPr="005A769A">
        <w:t xml:space="preserve">and the source of numerous memes and idioms. </w:t>
      </w:r>
      <w:r w:rsidR="0087215F" w:rsidRPr="005A769A">
        <w:t>Gradually,</w:t>
      </w:r>
      <w:r w:rsidR="009442D8" w:rsidRPr="005A769A">
        <w:t xml:space="preserve"> </w:t>
      </w:r>
      <w:r w:rsidR="00B9275B">
        <w:t xml:space="preserve">the </w:t>
      </w:r>
      <w:r w:rsidR="00D2101F" w:rsidRPr="005A769A">
        <w:t xml:space="preserve">late-Soviet heroization of cynicism </w:t>
      </w:r>
      <w:r w:rsidR="0087215F" w:rsidRPr="005A769A">
        <w:t xml:space="preserve">was transformed </w:t>
      </w:r>
      <w:r w:rsidR="00D2101F" w:rsidRPr="005A769A">
        <w:t xml:space="preserve">into the post-Soviet </w:t>
      </w:r>
      <w:r w:rsidR="00D2101F" w:rsidRPr="005A769A">
        <w:rPr>
          <w:i/>
          <w:iCs/>
        </w:rPr>
        <w:t xml:space="preserve">normalization </w:t>
      </w:r>
      <w:r w:rsidR="00D2101F" w:rsidRPr="005A769A">
        <w:t xml:space="preserve">of cynicism, </w:t>
      </w:r>
      <w:r w:rsidR="009E4085" w:rsidRPr="005A769A">
        <w:t xml:space="preserve">culminating </w:t>
      </w:r>
      <w:r w:rsidR="00D2101F" w:rsidRPr="005A769A">
        <w:t xml:space="preserve">in the </w:t>
      </w:r>
      <w:r w:rsidR="009E4085" w:rsidRPr="005A769A">
        <w:t xml:space="preserve">cult of Vladimir Putin, </w:t>
      </w:r>
      <w:r w:rsidR="0087215F" w:rsidRPr="005A769A">
        <w:t xml:space="preserve">as </w:t>
      </w:r>
      <w:r w:rsidR="00D2101F" w:rsidRPr="005A769A">
        <w:t xml:space="preserve">will be </w:t>
      </w:r>
      <w:r w:rsidR="00F67BB0" w:rsidRPr="005A769A">
        <w:t xml:space="preserve">discussed </w:t>
      </w:r>
      <w:r w:rsidR="00D2101F" w:rsidRPr="005A769A">
        <w:t xml:space="preserve">in </w:t>
      </w:r>
      <w:r w:rsidR="00607220">
        <w:t xml:space="preserve">more </w:t>
      </w:r>
      <w:r w:rsidR="00D2101F" w:rsidRPr="005A769A">
        <w:t xml:space="preserve">detail in the last chapter of this </w:t>
      </w:r>
      <w:r w:rsidR="00F67BB0" w:rsidRPr="005A769A">
        <w:t>book</w:t>
      </w:r>
      <w:r w:rsidR="00D2101F" w:rsidRPr="005A769A">
        <w:t xml:space="preserve">. </w:t>
      </w:r>
      <w:r w:rsidR="00B9275B">
        <w:t>F</w:t>
      </w:r>
      <w:r w:rsidR="00D2101F" w:rsidRPr="005A769A">
        <w:t xml:space="preserve">or now, </w:t>
      </w:r>
      <w:r w:rsidR="00B9275B">
        <w:t>what matters is</w:t>
      </w:r>
      <w:r w:rsidR="00D2101F" w:rsidRPr="005A769A">
        <w:t xml:space="preserve"> how the trickster trope relates to this culture of cynicism.</w:t>
      </w:r>
    </w:p>
    <w:p w14:paraId="7AFB9B5A" w14:textId="145D8CB5" w:rsidR="00632668" w:rsidRPr="005A769A" w:rsidRDefault="000F12C4" w:rsidP="000F12C4">
      <w:pPr>
        <w:pStyle w:val="Heading2"/>
        <w:rPr>
          <w:rFonts w:ascii="Times New Roman" w:hAnsi="Times New Roman"/>
        </w:rPr>
      </w:pPr>
      <w:bookmarkStart w:id="3" w:name="_Hlk77921593"/>
      <w:r w:rsidRPr="005A769A">
        <w:rPr>
          <w:rFonts w:ascii="Times New Roman" w:hAnsi="Times New Roman"/>
        </w:rPr>
        <w:lastRenderedPageBreak/>
        <w:t xml:space="preserve">A Typology of the Soviet Trickster </w:t>
      </w:r>
    </w:p>
    <w:p w14:paraId="2183CED2" w14:textId="54F469E6" w:rsidR="00632668" w:rsidRPr="005A769A" w:rsidRDefault="00000000">
      <w:pPr>
        <w:widowControl w:val="0"/>
        <w:shd w:val="clear" w:color="auto" w:fill="FFFFFF"/>
        <w:autoSpaceDE w:val="0"/>
        <w:autoSpaceDN w:val="0"/>
        <w:adjustRightInd w:val="0"/>
        <w:spacing w:after="0" w:line="360" w:lineRule="auto"/>
        <w:ind w:leftChars="0" w:left="0" w:right="-5" w:firstLineChars="0" w:firstLine="720"/>
      </w:pPr>
      <w:r w:rsidRPr="005A769A">
        <w:t xml:space="preserve">The heroization of cynicism personified by Stierlitz </w:t>
      </w:r>
      <w:r w:rsidR="00C54D47" w:rsidRPr="005A769A">
        <w:t>i</w:t>
      </w:r>
      <w:r w:rsidRPr="005A769A">
        <w:t>s</w:t>
      </w:r>
      <w:r w:rsidR="00C54D47" w:rsidRPr="005A769A">
        <w:t xml:space="preserve"> clearly </w:t>
      </w:r>
      <w:r w:rsidRPr="005A769A">
        <w:t xml:space="preserve">a </w:t>
      </w:r>
      <w:r w:rsidR="008C3E1F" w:rsidRPr="005A769A">
        <w:t xml:space="preserve">late-Soviet </w:t>
      </w:r>
      <w:r w:rsidRPr="005A769A">
        <w:t>phenomenon</w:t>
      </w:r>
      <w:r w:rsidR="00C54D47" w:rsidRPr="005A769A">
        <w:t>.</w:t>
      </w:r>
      <w:r w:rsidRPr="005A769A">
        <w:t xml:space="preserve"> It </w:t>
      </w:r>
      <w:r w:rsidR="00C54D47" w:rsidRPr="005A769A">
        <w:t>is</w:t>
      </w:r>
      <w:r w:rsidRPr="005A769A">
        <w:t xml:space="preserve"> preceded by a general cultural legitimization of cynicism, which begins with the formation of legends around famous swindlers and criminals </w:t>
      </w:r>
      <w:r w:rsidR="00C54D47" w:rsidRPr="005A769A">
        <w:t>in</w:t>
      </w:r>
      <w:r w:rsidRPr="005A769A">
        <w:t xml:space="preserve"> the pre-revolutionary period, such as Nikolai Savin (Cornet Savin)</w:t>
      </w:r>
      <w:r w:rsidR="00AA0C0C" w:rsidRPr="005A769A">
        <w:t xml:space="preserve">, Mishka </w:t>
      </w:r>
      <w:proofErr w:type="spellStart"/>
      <w:r w:rsidR="00AA0C0C" w:rsidRPr="005A769A">
        <w:t>Yaponchik</w:t>
      </w:r>
      <w:proofErr w:type="spellEnd"/>
      <w:r w:rsidR="00AA0C0C" w:rsidRPr="005A769A">
        <w:t xml:space="preserve"> (the prototype of Ben</w:t>
      </w:r>
      <w:r w:rsidR="00C54D47" w:rsidRPr="005A769A">
        <w:t>ya</w:t>
      </w:r>
      <w:r w:rsidR="00AA0C0C" w:rsidRPr="005A769A">
        <w:t xml:space="preserve"> Krik), Sonya </w:t>
      </w:r>
      <w:r w:rsidR="00C54D47" w:rsidRPr="005A769A">
        <w:t>Golden Hand</w:t>
      </w:r>
      <w:r w:rsidR="00AA0C0C" w:rsidRPr="005A769A">
        <w:t xml:space="preserve">, and others </w:t>
      </w:r>
      <w:r w:rsidR="00665D82" w:rsidRPr="005A769A">
        <w:t>(see Gerasimov 2018: 18</w:t>
      </w:r>
      <w:r w:rsidR="00E44C89">
        <w:t>–5</w:t>
      </w:r>
      <w:r w:rsidR="00665D82" w:rsidRPr="005A769A">
        <w:t>4).</w:t>
      </w:r>
      <w:r w:rsidR="008435F7">
        <w:t xml:space="preserve"> I</w:t>
      </w:r>
      <w:r w:rsidR="00AA0C0C" w:rsidRPr="005A769A">
        <w:t xml:space="preserve">t is in the 1920s that this process acquires a mass character. </w:t>
      </w:r>
    </w:p>
    <w:bookmarkEnd w:id="3"/>
    <w:p w14:paraId="33755C5E" w14:textId="77777777" w:rsidR="00F76B28" w:rsidRPr="00961346" w:rsidRDefault="00000000">
      <w:pPr>
        <w:widowControl w:val="0"/>
        <w:shd w:val="clear" w:color="auto" w:fill="FFFFFF"/>
        <w:autoSpaceDE w:val="0"/>
        <w:autoSpaceDN w:val="0"/>
        <w:adjustRightInd w:val="0"/>
        <w:spacing w:after="0" w:line="360" w:lineRule="auto"/>
        <w:ind w:leftChars="0" w:right="-5" w:firstLineChars="0" w:firstLine="720"/>
      </w:pPr>
      <w:r w:rsidRPr="005A769A">
        <w:t xml:space="preserve">Surrounded by curiosity and fame, </w:t>
      </w:r>
      <w:r w:rsidR="00A63250" w:rsidRPr="005A769A">
        <w:t>Soviet con</w:t>
      </w:r>
      <w:r w:rsidR="000F6E53" w:rsidRPr="005A769A">
        <w:t xml:space="preserve">men </w:t>
      </w:r>
      <w:r w:rsidR="00A63250" w:rsidRPr="005A769A">
        <w:t>become legendary characters and generate abundant folklore</w:t>
      </w:r>
      <w:r w:rsidR="00A03023" w:rsidRPr="005A769A">
        <w:t xml:space="preserve">. </w:t>
      </w:r>
      <w:r w:rsidR="00E22CFE" w:rsidRPr="005A769A">
        <w:t xml:space="preserve">As Fitzpatrick writes: </w:t>
      </w:r>
    </w:p>
    <w:p w14:paraId="5C9C992C" w14:textId="7BCB2E8F" w:rsidR="00F76B28" w:rsidRPr="00512D19" w:rsidRDefault="00F76B28" w:rsidP="00B9275B">
      <w:pPr>
        <w:widowControl w:val="0"/>
        <w:shd w:val="clear" w:color="auto" w:fill="FFFFFF"/>
        <w:autoSpaceDE w:val="0"/>
        <w:autoSpaceDN w:val="0"/>
        <w:adjustRightInd w:val="0"/>
        <w:spacing w:after="0" w:line="240" w:lineRule="auto"/>
        <w:ind w:leftChars="0" w:left="709" w:right="-6" w:firstLineChars="0" w:firstLine="0"/>
        <w:rPr>
          <w:sz w:val="20"/>
          <w:szCs w:val="20"/>
        </w:rPr>
      </w:pPr>
      <w:r w:rsidRPr="005A769A">
        <w:rPr>
          <w:sz w:val="20"/>
          <w:szCs w:val="20"/>
        </w:rPr>
        <w:t>In the 1920s and ’30s, the con man seems to have engaged the Soviet imagination with unusual intensity. Not only was Ostap Bender the most popular of all Soviet fictional heroes</w:t>
      </w:r>
      <w:r w:rsidRPr="00961346">
        <w:rPr>
          <w:sz w:val="20"/>
          <w:szCs w:val="20"/>
        </w:rPr>
        <w:t xml:space="preserve"> </w:t>
      </w:r>
      <w:r w:rsidRPr="005A769A">
        <w:rPr>
          <w:sz w:val="20"/>
          <w:szCs w:val="20"/>
        </w:rPr>
        <w:t>with the public (though the significance of that should not be underestimated) but the stories of real-life con men attracted great attention, often mixed with a tinge of admiration, from journalists and even officials. The line that should have clearly separated con men from writers, journalists, and other presumably law-abiding Soviet citizens was oddly blurred.</w:t>
      </w:r>
      <w:r w:rsidRPr="00961346">
        <w:rPr>
          <w:sz w:val="20"/>
          <w:szCs w:val="20"/>
        </w:rPr>
        <w:t xml:space="preserve"> (Fitzpatrick 2006: 280)</w:t>
      </w:r>
    </w:p>
    <w:p w14:paraId="19293520" w14:textId="77777777" w:rsidR="00B9275B" w:rsidRPr="00512D19" w:rsidRDefault="00B9275B" w:rsidP="00B9275B">
      <w:pPr>
        <w:widowControl w:val="0"/>
        <w:shd w:val="clear" w:color="auto" w:fill="FFFFFF"/>
        <w:autoSpaceDE w:val="0"/>
        <w:autoSpaceDN w:val="0"/>
        <w:adjustRightInd w:val="0"/>
        <w:spacing w:after="0" w:line="240" w:lineRule="auto"/>
        <w:ind w:leftChars="0" w:left="709" w:right="-6" w:firstLineChars="0" w:firstLine="0"/>
        <w:rPr>
          <w:sz w:val="20"/>
          <w:szCs w:val="20"/>
        </w:rPr>
      </w:pPr>
    </w:p>
    <w:p w14:paraId="28CAF2C9" w14:textId="11FCA724" w:rsidR="00632668" w:rsidRPr="005A769A" w:rsidRDefault="00000000" w:rsidP="00F76B28">
      <w:pPr>
        <w:widowControl w:val="0"/>
        <w:shd w:val="clear" w:color="auto" w:fill="FFFFFF"/>
        <w:autoSpaceDE w:val="0"/>
        <w:autoSpaceDN w:val="0"/>
        <w:adjustRightInd w:val="0"/>
        <w:spacing w:after="0" w:line="360" w:lineRule="auto"/>
        <w:ind w:leftChars="0" w:left="0" w:right="-5" w:firstLineChars="0" w:firstLine="0"/>
      </w:pPr>
      <w:r w:rsidRPr="005A769A">
        <w:t xml:space="preserve">This is </w:t>
      </w:r>
      <w:r w:rsidR="00F76B28" w:rsidRPr="00512D19">
        <w:t>strikingly similar</w:t>
      </w:r>
      <w:r w:rsidRPr="005A769A">
        <w:t xml:space="preserve"> to what </w:t>
      </w:r>
      <w:proofErr w:type="spellStart"/>
      <w:r w:rsidR="00A03023" w:rsidRPr="005A769A">
        <w:t>Sloterdijk</w:t>
      </w:r>
      <w:proofErr w:type="spellEnd"/>
      <w:r w:rsidR="00A03023" w:rsidRPr="005A769A">
        <w:t xml:space="preserve"> </w:t>
      </w:r>
      <w:r w:rsidR="00B9275B">
        <w:t>has to say</w:t>
      </w:r>
      <w:r w:rsidRPr="005A769A">
        <w:t xml:space="preserve"> about </w:t>
      </w:r>
      <w:r w:rsidR="00A03023" w:rsidRPr="005A769A">
        <w:t xml:space="preserve">Weimar Germany: </w:t>
      </w:r>
    </w:p>
    <w:p w14:paraId="0CD0BF45" w14:textId="77777777" w:rsidR="00632668" w:rsidRPr="005A769A" w:rsidRDefault="00000000">
      <w:pPr>
        <w:widowControl w:val="0"/>
        <w:shd w:val="clear" w:color="auto" w:fill="FFFFFF"/>
        <w:autoSpaceDE w:val="0"/>
        <w:autoSpaceDN w:val="0"/>
        <w:adjustRightInd w:val="0"/>
        <w:spacing w:after="0" w:line="240" w:lineRule="auto"/>
        <w:ind w:leftChars="300" w:left="720" w:right="-5" w:firstLineChars="0" w:firstLine="0"/>
        <w:rPr>
          <w:sz w:val="20"/>
          <w:szCs w:val="20"/>
        </w:rPr>
      </w:pPr>
      <w:r w:rsidRPr="005A769A">
        <w:rPr>
          <w:sz w:val="20"/>
          <w:szCs w:val="20"/>
        </w:rPr>
        <w:t xml:space="preserve">Fraud and expectations of being defrauded became epidemic in it. In those years, it proved to be an omnipresent risk of existence that from behind all solid illusions, the untenable and chaotic emerged. </w:t>
      </w:r>
    </w:p>
    <w:p w14:paraId="3F468106" w14:textId="61030EA0" w:rsidR="00632668" w:rsidRPr="005A769A" w:rsidRDefault="00000000">
      <w:pPr>
        <w:widowControl w:val="0"/>
        <w:shd w:val="clear" w:color="auto" w:fill="FFFFFF"/>
        <w:autoSpaceDE w:val="0"/>
        <w:autoSpaceDN w:val="0"/>
        <w:adjustRightInd w:val="0"/>
        <w:spacing w:after="0" w:line="240" w:lineRule="auto"/>
        <w:ind w:leftChars="300" w:left="720" w:right="-5" w:firstLineChars="0" w:firstLine="0"/>
        <w:rPr>
          <w:sz w:val="20"/>
          <w:szCs w:val="20"/>
        </w:rPr>
      </w:pPr>
      <w:r w:rsidRPr="005A769A">
        <w:rPr>
          <w:sz w:val="20"/>
          <w:szCs w:val="20"/>
        </w:rPr>
        <w:t xml:space="preserve">[...] </w:t>
      </w:r>
      <w:r w:rsidR="000E7D1C" w:rsidRPr="005A769A">
        <w:rPr>
          <w:sz w:val="20"/>
          <w:szCs w:val="20"/>
        </w:rPr>
        <w:t xml:space="preserve">In such an </w:t>
      </w:r>
      <w:r w:rsidR="003E535E" w:rsidRPr="005A769A">
        <w:rPr>
          <w:sz w:val="20"/>
          <w:szCs w:val="20"/>
        </w:rPr>
        <w:t>‘</w:t>
      </w:r>
      <w:r w:rsidR="000E7D1C" w:rsidRPr="005A769A">
        <w:rPr>
          <w:sz w:val="20"/>
          <w:szCs w:val="20"/>
        </w:rPr>
        <w:t>insecure</w:t>
      </w:r>
      <w:r w:rsidR="003E535E" w:rsidRPr="005A769A">
        <w:rPr>
          <w:sz w:val="20"/>
          <w:szCs w:val="20"/>
        </w:rPr>
        <w:t>’</w:t>
      </w:r>
      <w:r w:rsidR="000E7D1C" w:rsidRPr="005A769A">
        <w:rPr>
          <w:sz w:val="20"/>
          <w:szCs w:val="20"/>
        </w:rPr>
        <w:t xml:space="preserve"> world, the impostor grew into a character type of the times par excellence. Cases of fraud, deception, misleading, breach of promise, charlatanism, and so forth multiplied not only in a numerical sense: The impostor also became an indispensable figure in the sense of collective self-reassurance, a model of the times and a mythical template. (</w:t>
      </w:r>
      <w:proofErr w:type="spellStart"/>
      <w:r w:rsidR="000E7D1C" w:rsidRPr="005A769A">
        <w:rPr>
          <w:sz w:val="20"/>
          <w:szCs w:val="20"/>
        </w:rPr>
        <w:t>Sloterdijk</w:t>
      </w:r>
      <w:proofErr w:type="spellEnd"/>
      <w:r w:rsidR="000E7D1C" w:rsidRPr="005A769A">
        <w:rPr>
          <w:sz w:val="20"/>
          <w:szCs w:val="20"/>
        </w:rPr>
        <w:t xml:space="preserve"> 1987: 483, 484)</w:t>
      </w:r>
    </w:p>
    <w:p w14:paraId="0ED09D8C" w14:textId="3087FBD8" w:rsidR="00632668" w:rsidRPr="005A769A" w:rsidRDefault="00000000">
      <w:pPr>
        <w:widowControl w:val="0"/>
        <w:shd w:val="clear" w:color="auto" w:fill="FFFFFF"/>
        <w:autoSpaceDE w:val="0"/>
        <w:autoSpaceDN w:val="0"/>
        <w:adjustRightInd w:val="0"/>
        <w:spacing w:before="240" w:after="0" w:line="360" w:lineRule="auto"/>
        <w:ind w:left="-2" w:right="-5" w:firstLineChars="0" w:firstLine="0"/>
        <w:rPr>
          <w:b/>
          <w:bCs/>
        </w:rPr>
      </w:pPr>
      <w:proofErr w:type="spellStart"/>
      <w:r w:rsidRPr="005A769A">
        <w:t>Sloterdijk</w:t>
      </w:r>
      <w:proofErr w:type="spellEnd"/>
      <w:r w:rsidRPr="005A769A">
        <w:t xml:space="preserve"> sees the cultural fixation on the </w:t>
      </w:r>
      <w:r w:rsidR="000E7D1C" w:rsidRPr="005A769A">
        <w:t xml:space="preserve">impostor </w:t>
      </w:r>
      <w:r w:rsidR="00B9275B">
        <w:t xml:space="preserve">figure </w:t>
      </w:r>
      <w:r w:rsidR="000E7D1C" w:rsidRPr="005A769A">
        <w:t xml:space="preserve">as a </w:t>
      </w:r>
      <w:r w:rsidRPr="005A769A">
        <w:t xml:space="preserve">manifestation of moral panic </w:t>
      </w:r>
      <w:r w:rsidR="00B9275B">
        <w:t>in the face of</w:t>
      </w:r>
      <w:r w:rsidRPr="005A769A">
        <w:t xml:space="preserve"> </w:t>
      </w:r>
      <w:r w:rsidR="000E7D1C" w:rsidRPr="005A769A">
        <w:t>the</w:t>
      </w:r>
      <w:r w:rsidRPr="005A769A">
        <w:t xml:space="preserve"> excessive complexity </w:t>
      </w:r>
      <w:r w:rsidR="00B9275B">
        <w:t>represented by</w:t>
      </w:r>
      <w:r w:rsidRPr="005A769A">
        <w:t xml:space="preserve"> </w:t>
      </w:r>
      <w:r w:rsidR="000E7D1C" w:rsidRPr="005A769A">
        <w:t>modernity</w:t>
      </w:r>
      <w:r w:rsidRPr="005A769A">
        <w:t xml:space="preserve">: </w:t>
      </w:r>
      <w:r w:rsidR="00F76B28" w:rsidRPr="00961346">
        <w:t>“</w:t>
      </w:r>
      <w:r w:rsidR="00F76B28" w:rsidRPr="005A769A">
        <w:t>the</w:t>
      </w:r>
      <w:r w:rsidR="00F76B28" w:rsidRPr="00961346">
        <w:t xml:space="preserve"> </w:t>
      </w:r>
      <w:r w:rsidR="00F76B28" w:rsidRPr="005A769A">
        <w:t>impostor</w:t>
      </w:r>
      <w:r w:rsidR="00F76B28" w:rsidRPr="00961346">
        <w:t xml:space="preserve"> </w:t>
      </w:r>
      <w:r w:rsidR="00F76B28" w:rsidRPr="005A769A">
        <w:t>became</w:t>
      </w:r>
      <w:r w:rsidR="00F76B28" w:rsidRPr="00961346">
        <w:t xml:space="preserve"> </w:t>
      </w:r>
      <w:r w:rsidR="00F76B28" w:rsidRPr="005A769A">
        <w:t>the</w:t>
      </w:r>
      <w:r w:rsidR="00F76B28" w:rsidRPr="00961346">
        <w:t xml:space="preserve"> </w:t>
      </w:r>
      <w:r w:rsidR="00F76B28" w:rsidRPr="005A769A">
        <w:t>existentially</w:t>
      </w:r>
      <w:r w:rsidR="00F76B28" w:rsidRPr="00961346">
        <w:t xml:space="preserve"> </w:t>
      </w:r>
      <w:r w:rsidR="00F76B28" w:rsidRPr="005A769A">
        <w:t>most</w:t>
      </w:r>
      <w:r w:rsidR="00F76B28" w:rsidRPr="00961346">
        <w:t xml:space="preserve"> </w:t>
      </w:r>
      <w:r w:rsidR="00F76B28" w:rsidRPr="005A769A">
        <w:t>important</w:t>
      </w:r>
      <w:r w:rsidR="00F76B28" w:rsidRPr="00961346">
        <w:t xml:space="preserve"> </w:t>
      </w:r>
      <w:r w:rsidR="00F76B28" w:rsidRPr="005A769A">
        <w:t>and</w:t>
      </w:r>
      <w:r w:rsidR="00F76B28" w:rsidRPr="00961346">
        <w:t xml:space="preserve"> </w:t>
      </w:r>
      <w:r w:rsidR="00F76B28" w:rsidRPr="005A769A">
        <w:t>most</w:t>
      </w:r>
      <w:r w:rsidR="00F76B28" w:rsidRPr="00961346">
        <w:t xml:space="preserve"> </w:t>
      </w:r>
      <w:r w:rsidR="00F76B28" w:rsidRPr="005A769A">
        <w:t>understandable</w:t>
      </w:r>
      <w:r w:rsidR="00F76B28" w:rsidRPr="00961346">
        <w:t xml:space="preserve"> </w:t>
      </w:r>
      <w:r w:rsidR="00F76B28" w:rsidRPr="005A769A">
        <w:t>symbol</w:t>
      </w:r>
      <w:r w:rsidR="00F76B28" w:rsidRPr="00961346">
        <w:t xml:space="preserve"> </w:t>
      </w:r>
      <w:r w:rsidR="00F76B28" w:rsidRPr="005A769A">
        <w:t>for</w:t>
      </w:r>
      <w:r w:rsidR="00F76B28" w:rsidRPr="00961346">
        <w:t xml:space="preserve"> </w:t>
      </w:r>
      <w:r w:rsidR="00F76B28" w:rsidRPr="005A769A">
        <w:t>the</w:t>
      </w:r>
      <w:r w:rsidR="00F76B28" w:rsidRPr="00961346">
        <w:t xml:space="preserve"> </w:t>
      </w:r>
      <w:r w:rsidR="00F76B28" w:rsidRPr="005A769A">
        <w:t>chronic</w:t>
      </w:r>
      <w:r w:rsidR="00F76B28" w:rsidRPr="00961346">
        <w:t xml:space="preserve"> </w:t>
      </w:r>
      <w:r w:rsidR="00F76B28" w:rsidRPr="005A769A">
        <w:t>crisis</w:t>
      </w:r>
      <w:r w:rsidR="00F76B28" w:rsidRPr="00961346">
        <w:t xml:space="preserve"> </w:t>
      </w:r>
      <w:r w:rsidR="00F76B28" w:rsidRPr="005A769A">
        <w:t>of</w:t>
      </w:r>
      <w:r w:rsidR="00F76B28" w:rsidRPr="00961346">
        <w:t xml:space="preserve"> </w:t>
      </w:r>
      <w:r w:rsidR="00F76B28" w:rsidRPr="005A769A">
        <w:t>complexity</w:t>
      </w:r>
      <w:r w:rsidR="00F76B28" w:rsidRPr="00961346">
        <w:t xml:space="preserve"> </w:t>
      </w:r>
      <w:r w:rsidR="00F76B28" w:rsidRPr="005A769A">
        <w:t>of</w:t>
      </w:r>
      <w:r w:rsidR="00F76B28" w:rsidRPr="00961346">
        <w:t xml:space="preserve"> </w:t>
      </w:r>
      <w:r w:rsidR="00F76B28" w:rsidRPr="005A769A">
        <w:t>modern</w:t>
      </w:r>
      <w:r w:rsidR="00F76B28" w:rsidRPr="00961346">
        <w:t xml:space="preserve"> </w:t>
      </w:r>
      <w:r w:rsidR="00F76B28" w:rsidRPr="005A769A">
        <w:t>consciousness</w:t>
      </w:r>
      <w:r w:rsidR="00F76B28" w:rsidRPr="00961346">
        <w:t>.</w:t>
      </w:r>
      <w:r w:rsidR="00F76B28" w:rsidRPr="005A769A">
        <w:t>” (1987: 484).</w:t>
      </w:r>
    </w:p>
    <w:p w14:paraId="3F346C09" w14:textId="520A2ADF" w:rsidR="00632668" w:rsidRPr="005A769A" w:rsidRDefault="00000000" w:rsidP="00F76B28">
      <w:pPr>
        <w:widowControl w:val="0"/>
        <w:shd w:val="clear" w:color="auto" w:fill="FFFFFF"/>
        <w:autoSpaceDE w:val="0"/>
        <w:autoSpaceDN w:val="0"/>
        <w:adjustRightInd w:val="0"/>
        <w:spacing w:after="0" w:line="360" w:lineRule="auto"/>
        <w:ind w:left="-2" w:right="-5" w:firstLineChars="337" w:firstLine="809"/>
      </w:pPr>
      <w:r w:rsidRPr="005A769A">
        <w:t xml:space="preserve">Soviet </w:t>
      </w:r>
      <w:r w:rsidR="000F6E53" w:rsidRPr="005A769A">
        <w:t xml:space="preserve">literary and </w:t>
      </w:r>
      <w:r w:rsidR="00344155" w:rsidRPr="005A769A">
        <w:t xml:space="preserve">cinematic </w:t>
      </w:r>
      <w:r w:rsidR="000F6E53" w:rsidRPr="005A769A">
        <w:t>trickster</w:t>
      </w:r>
      <w:r w:rsidR="00F76B28" w:rsidRPr="005A769A">
        <w:t xml:space="preserve"> narratives</w:t>
      </w:r>
      <w:r w:rsidR="000F6E53" w:rsidRPr="005A769A">
        <w:t xml:space="preserve"> </w:t>
      </w:r>
      <w:r w:rsidR="008C3E1F" w:rsidRPr="005A769A">
        <w:t xml:space="preserve">arise </w:t>
      </w:r>
      <w:r w:rsidR="000F6E53" w:rsidRPr="005A769A">
        <w:t>in the 1920s and 30s</w:t>
      </w:r>
      <w:r w:rsidR="00F76B28" w:rsidRPr="005A769A">
        <w:t xml:space="preserve"> from a cultural interest in con artists</w:t>
      </w:r>
      <w:r w:rsidR="00B9275B">
        <w:t>,</w:t>
      </w:r>
      <w:r w:rsidR="000F6E53" w:rsidRPr="005A769A">
        <w:t xml:space="preserve"> </w:t>
      </w:r>
      <w:r w:rsidR="00B9275B">
        <w:t>but even if this interest borders on a panic, it goes on to transform itself</w:t>
      </w:r>
      <w:r w:rsidRPr="005A769A">
        <w:t xml:space="preserve"> into something culturally far more productive.</w:t>
      </w:r>
      <w:r w:rsidR="00FA69DF" w:rsidRPr="005A769A">
        <w:t xml:space="preserve"> </w:t>
      </w:r>
      <w:r w:rsidRPr="008435F7">
        <w:t xml:space="preserve">As historians have noted, </w:t>
      </w:r>
      <w:r w:rsidR="00F76B28" w:rsidRPr="008435F7">
        <w:t>“</w:t>
      </w:r>
      <w:r w:rsidRPr="008435F7">
        <w:t xml:space="preserve">in its attempts to control society, </w:t>
      </w:r>
      <w:r w:rsidR="00F76B28" w:rsidRPr="008435F7">
        <w:t>Stalin’s regime</w:t>
      </w:r>
      <w:r w:rsidRPr="008435F7">
        <w:t xml:space="preserve"> had to deal more often with various forms of social disobedience than with organized collective resistance</w:t>
      </w:r>
      <w:r w:rsidR="00F76B28" w:rsidRPr="008435F7">
        <w:t>”</w:t>
      </w:r>
      <w:r w:rsidRPr="008435F7">
        <w:t xml:space="preserve"> </w:t>
      </w:r>
      <w:r w:rsidR="00D07E65" w:rsidRPr="008435F7">
        <w:t>(</w:t>
      </w:r>
      <w:r w:rsidR="00B9275B" w:rsidRPr="008435F7">
        <w:t>Vert</w:t>
      </w:r>
      <w:r w:rsidR="009936AB" w:rsidRPr="008435F7">
        <w:t xml:space="preserve"> </w:t>
      </w:r>
      <w:r w:rsidR="00D07E65" w:rsidRPr="008435F7">
        <w:t>2010: 346)</w:t>
      </w:r>
      <w:r w:rsidR="00F76B28" w:rsidRPr="008435F7">
        <w:t>.</w:t>
      </w:r>
      <w:r w:rsidR="0079133D" w:rsidRPr="005A769A">
        <w:t xml:space="preserve"> The social mimicry discussed above </w:t>
      </w:r>
      <w:r w:rsidR="00D07E65" w:rsidRPr="005A769A">
        <w:t xml:space="preserve">gives rise to a </w:t>
      </w:r>
      <w:r w:rsidR="0079133D" w:rsidRPr="005A769A">
        <w:t xml:space="preserve">cynicism of resistance </w:t>
      </w:r>
      <w:r w:rsidR="00464971" w:rsidRPr="005A769A">
        <w:t>–</w:t>
      </w:r>
      <w:r w:rsidR="0079133D" w:rsidRPr="005A769A">
        <w:t xml:space="preserve"> </w:t>
      </w:r>
      <w:r w:rsidR="00464971" w:rsidRPr="005A769A">
        <w:t xml:space="preserve">“a part of the country’s population was </w:t>
      </w:r>
      <w:r w:rsidR="001F7EE6">
        <w:t xml:space="preserve">practiced at faking compliance with </w:t>
      </w:r>
      <w:r w:rsidR="00D07E65" w:rsidRPr="005A769A">
        <w:t xml:space="preserve">the </w:t>
      </w:r>
      <w:r w:rsidR="0079133D" w:rsidRPr="005A769A">
        <w:t>demands of the state</w:t>
      </w:r>
      <w:r w:rsidR="001F7EE6">
        <w:t>,</w:t>
      </w:r>
      <w:r w:rsidR="00464971" w:rsidRPr="005A769A">
        <w:t xml:space="preserve"> while</w:t>
      </w:r>
      <w:r w:rsidR="0079133D" w:rsidRPr="005A769A">
        <w:t xml:space="preserve"> evading them</w:t>
      </w:r>
      <w:r w:rsidR="00464971" w:rsidRPr="005A769A">
        <w:t xml:space="preserve"> whenever possible</w:t>
      </w:r>
      <w:r w:rsidR="0079133D" w:rsidRPr="005A769A">
        <w:t>,</w:t>
      </w:r>
      <w:r w:rsidR="00464971" w:rsidRPr="005A769A">
        <w:t>”</w:t>
      </w:r>
      <w:r w:rsidR="0079133D" w:rsidRPr="005A769A">
        <w:t xml:space="preserve"> </w:t>
      </w:r>
      <w:r w:rsidR="00464971" w:rsidRPr="005A769A">
        <w:t>observes</w:t>
      </w:r>
      <w:r w:rsidR="0079133D" w:rsidRPr="005A769A">
        <w:t xml:space="preserve"> </w:t>
      </w:r>
      <w:r w:rsidR="0079133D" w:rsidRPr="008435F7">
        <w:t xml:space="preserve">Oleg </w:t>
      </w:r>
      <w:proofErr w:type="spellStart"/>
      <w:r w:rsidR="0079133D" w:rsidRPr="008435F7">
        <w:t>Khlevniuk</w:t>
      </w:r>
      <w:proofErr w:type="spellEnd"/>
      <w:r w:rsidR="0079133D" w:rsidRPr="008435F7">
        <w:t xml:space="preserve"> </w:t>
      </w:r>
      <w:r w:rsidR="00E8754E" w:rsidRPr="008435F7">
        <w:t>(</w:t>
      </w:r>
      <w:r w:rsidR="00974198" w:rsidRPr="008435F7">
        <w:t xml:space="preserve">2023: </w:t>
      </w:r>
      <w:r w:rsidR="00E8754E" w:rsidRPr="008435F7">
        <w:t>21)</w:t>
      </w:r>
      <w:r w:rsidR="00D07E65" w:rsidRPr="008435F7">
        <w:t xml:space="preserve">. To specify which part of the population </w:t>
      </w:r>
      <w:r w:rsidR="00464971" w:rsidRPr="008435F7">
        <w:t>he has in mind</w:t>
      </w:r>
      <w:r w:rsidR="00D07E65" w:rsidRPr="008435F7">
        <w:t xml:space="preserve">, </w:t>
      </w:r>
      <w:proofErr w:type="spellStart"/>
      <w:r w:rsidR="00D07E65" w:rsidRPr="008435F7">
        <w:t>Khlevniuk</w:t>
      </w:r>
      <w:proofErr w:type="spellEnd"/>
      <w:r w:rsidR="00D07E65" w:rsidRPr="008435F7">
        <w:t xml:space="preserve"> </w:t>
      </w:r>
      <w:r w:rsidR="0079133D" w:rsidRPr="008435F7">
        <w:t xml:space="preserve">quotes </w:t>
      </w:r>
      <w:r w:rsidR="00E8754E" w:rsidRPr="008435F7">
        <w:t>Mark Edele</w:t>
      </w:r>
      <w:r w:rsidR="00464971" w:rsidRPr="008435F7">
        <w:t>’</w:t>
      </w:r>
      <w:r w:rsidR="00E8754E" w:rsidRPr="008435F7">
        <w:t xml:space="preserve">s </w:t>
      </w:r>
      <w:r w:rsidR="00D07E65" w:rsidRPr="008435F7">
        <w:t xml:space="preserve">formulation from his book </w:t>
      </w:r>
      <w:r w:rsidR="00E8754E" w:rsidRPr="008435F7">
        <w:rPr>
          <w:i/>
          <w:iCs/>
        </w:rPr>
        <w:t>S</w:t>
      </w:r>
      <w:r w:rsidR="00464971" w:rsidRPr="008435F7">
        <w:rPr>
          <w:i/>
          <w:iCs/>
        </w:rPr>
        <w:t xml:space="preserve">talin's Defectors: How Red Army Soldiers </w:t>
      </w:r>
      <w:r w:rsidR="00464971" w:rsidRPr="008435F7">
        <w:rPr>
          <w:i/>
          <w:iCs/>
        </w:rPr>
        <w:lastRenderedPageBreak/>
        <w:t>Became Hitler's Collaborators, 1941</w:t>
      </w:r>
      <w:r w:rsidR="00E44C89" w:rsidRPr="008435F7">
        <w:rPr>
          <w:i/>
          <w:iCs/>
        </w:rPr>
        <w:t>–1</w:t>
      </w:r>
      <w:r w:rsidR="00464971" w:rsidRPr="008435F7">
        <w:rPr>
          <w:i/>
          <w:iCs/>
        </w:rPr>
        <w:t>945</w:t>
      </w:r>
      <w:r w:rsidR="00464971" w:rsidRPr="008435F7">
        <w:t>: “the non-committal majority simply trying to survive in a world of armed ideological warriors” (2017: 174).</w:t>
      </w:r>
    </w:p>
    <w:p w14:paraId="5921661E" w14:textId="70FFFD54" w:rsidR="00632668" w:rsidRPr="005A769A" w:rsidRDefault="008435F7">
      <w:pPr>
        <w:widowControl w:val="0"/>
        <w:shd w:val="clear" w:color="auto" w:fill="FFFFFF"/>
        <w:autoSpaceDE w:val="0"/>
        <w:autoSpaceDN w:val="0"/>
        <w:adjustRightInd w:val="0"/>
        <w:spacing w:after="0" w:line="360" w:lineRule="auto"/>
        <w:ind w:left="-2" w:right="-5" w:firstLineChars="337" w:firstLine="809"/>
      </w:pPr>
      <w:r>
        <w:t>M</w:t>
      </w:r>
      <w:r w:rsidR="004B1C3E" w:rsidRPr="005A769A">
        <w:t xml:space="preserve">y central hypothesis is that it was trickster narratives that </w:t>
      </w:r>
      <w:r w:rsidR="00D07E65" w:rsidRPr="005A769A">
        <w:t>provided th</w:t>
      </w:r>
      <w:r w:rsidR="004B1C3E" w:rsidRPr="005A769A">
        <w:t xml:space="preserve">is </w:t>
      </w:r>
      <w:r w:rsidR="00FD0E09" w:rsidRPr="005A769A">
        <w:t xml:space="preserve">non-committal majority </w:t>
      </w:r>
      <w:r w:rsidR="00D07E65" w:rsidRPr="005A769A">
        <w:t xml:space="preserve">with </w:t>
      </w:r>
      <w:r w:rsidR="00FD0E09" w:rsidRPr="005A769A">
        <w:t xml:space="preserve">badly </w:t>
      </w:r>
      <w:r w:rsidR="00D07E65" w:rsidRPr="005A769A">
        <w:t xml:space="preserve">needed </w:t>
      </w:r>
      <w:r w:rsidR="00FD0E09" w:rsidRPr="005A769A">
        <w:rPr>
          <w:i/>
          <w:iCs/>
        </w:rPr>
        <w:t xml:space="preserve">models </w:t>
      </w:r>
      <w:r w:rsidR="00D07E65" w:rsidRPr="005A769A">
        <w:rPr>
          <w:i/>
          <w:iCs/>
        </w:rPr>
        <w:t xml:space="preserve">of </w:t>
      </w:r>
      <w:r w:rsidR="00FD0E09" w:rsidRPr="005A769A">
        <w:rPr>
          <w:i/>
          <w:iCs/>
        </w:rPr>
        <w:t>subjectivation.</w:t>
      </w:r>
      <w:r w:rsidR="00FA69DF" w:rsidRPr="005A769A">
        <w:rPr>
          <w:i/>
          <w:iCs/>
        </w:rPr>
        <w:t xml:space="preserve"> </w:t>
      </w:r>
      <w:r w:rsidR="00FD0E09" w:rsidRPr="005A769A">
        <w:t xml:space="preserve">Not only the </w:t>
      </w:r>
      <w:r w:rsidR="004B1C3E" w:rsidRPr="005A769A">
        <w:t>full-on</w:t>
      </w:r>
      <w:r w:rsidR="00FD0E09" w:rsidRPr="005A769A">
        <w:t xml:space="preserve"> oppressed but also the marginalized and socially stigmatized </w:t>
      </w:r>
      <w:r w:rsidR="004B1C3E" w:rsidRPr="005A769A">
        <w:t>parts</w:t>
      </w:r>
      <w:r w:rsidR="00FD0E09" w:rsidRPr="005A769A">
        <w:t xml:space="preserve"> of Soviet society, who were either excluded from official channels of social mobility or consciously avoided them (out of caution), could fall back on the trickster narrative as a source of self-legitimization</w:t>
      </w:r>
      <w:r w:rsidR="00A83F9D" w:rsidRPr="005A769A">
        <w:t xml:space="preserve"> – </w:t>
      </w:r>
      <w:r w:rsidR="00FD0E09" w:rsidRPr="005A769A">
        <w:t xml:space="preserve">cultural, socio-psychological, and even political. </w:t>
      </w:r>
    </w:p>
    <w:p w14:paraId="7157665C" w14:textId="7A792BB0" w:rsidR="00632668" w:rsidRPr="005A769A" w:rsidRDefault="00517E36">
      <w:pPr>
        <w:widowControl w:val="0"/>
        <w:shd w:val="clear" w:color="auto" w:fill="FFFFFF"/>
        <w:autoSpaceDE w:val="0"/>
        <w:autoSpaceDN w:val="0"/>
        <w:adjustRightInd w:val="0"/>
        <w:spacing w:after="0" w:line="360" w:lineRule="auto"/>
        <w:ind w:left="-2" w:right="-5" w:firstLineChars="337" w:firstLine="809"/>
      </w:pPr>
      <w:r w:rsidRPr="005A769A">
        <w:t xml:space="preserve">By representing the cynic as the most vivid, most free, and most charming character (even if the plot contains </w:t>
      </w:r>
      <w:r w:rsidR="001F7EE6">
        <w:t>his</w:t>
      </w:r>
      <w:r w:rsidRPr="005A769A">
        <w:t xml:space="preserve"> defeat), trickster narratives aesthetically legitimize cynicism. They deliberately or unwittingly turn idealistic discourses, be it Soviet or anti-Soviet, upside down and inside out – </w:t>
      </w:r>
      <w:r w:rsidR="001F7EE6">
        <w:t xml:space="preserve">and, </w:t>
      </w:r>
      <w:r w:rsidRPr="005A769A">
        <w:t xml:space="preserve">more importantly, they discursively formalize </w:t>
      </w:r>
      <w:r w:rsidR="00C73053">
        <w:t>a “grey area”</w:t>
      </w:r>
      <w:r w:rsidRPr="005A769A">
        <w:t xml:space="preserve"> that undermines the binary opposition between loyalty and resistance, between the Soviet and </w:t>
      </w:r>
      <w:r w:rsidR="001F7EE6">
        <w:t xml:space="preserve">the </w:t>
      </w:r>
      <w:r w:rsidRPr="005A769A">
        <w:t xml:space="preserve">anti-Soviet, etc. This sphere is diverse, complex, and lacks detailed descriptions – still, it clearly isn’t merely the domain of a small minority. I argue that trickster narratives gain their immense popularity precisely because they articulate the languages of this sphere and thus legitimize it. </w:t>
      </w:r>
    </w:p>
    <w:p w14:paraId="40FED2FB" w14:textId="1D4DC90D" w:rsidR="00632668" w:rsidRPr="005A769A" w:rsidRDefault="00000000">
      <w:pPr>
        <w:widowControl w:val="0"/>
        <w:shd w:val="clear" w:color="auto" w:fill="FFFFFF"/>
        <w:autoSpaceDE w:val="0"/>
        <w:autoSpaceDN w:val="0"/>
        <w:adjustRightInd w:val="0"/>
        <w:spacing w:after="0" w:line="360" w:lineRule="auto"/>
        <w:ind w:left="-2" w:right="-5" w:firstLineChars="337" w:firstLine="809"/>
      </w:pPr>
      <w:r w:rsidRPr="005A769A">
        <w:t>In the course of further discussi</w:t>
      </w:r>
      <w:r w:rsidR="009936AB" w:rsidRPr="005A769A">
        <w:t>ng</w:t>
      </w:r>
      <w:r w:rsidRPr="005A769A">
        <w:t xml:space="preserve"> specific literary and cultural texts, I would like to emphasize (by way of hypothesis) the following functions of trickster narratives: </w:t>
      </w:r>
    </w:p>
    <w:p w14:paraId="0AF0AEE5" w14:textId="4218B0C3" w:rsidR="00632668" w:rsidRPr="005A769A" w:rsidRDefault="00000000">
      <w:pPr>
        <w:widowControl w:val="0"/>
        <w:shd w:val="clear" w:color="auto" w:fill="FFFFFF"/>
        <w:autoSpaceDE w:val="0"/>
        <w:autoSpaceDN w:val="0"/>
        <w:adjustRightInd w:val="0"/>
        <w:spacing w:after="0" w:line="360" w:lineRule="auto"/>
        <w:ind w:left="-2" w:right="-5" w:firstLineChars="337" w:firstLine="809"/>
      </w:pPr>
      <w:r w:rsidRPr="005A769A">
        <w:t xml:space="preserve">First, </w:t>
      </w:r>
      <w:r w:rsidR="003040C1" w:rsidRPr="005A769A">
        <w:t xml:space="preserve">trickster narratives in literature and cinema </w:t>
      </w:r>
      <w:r w:rsidR="00FD0E09" w:rsidRPr="005A769A">
        <w:t>transform</w:t>
      </w:r>
      <w:r w:rsidR="003040C1" w:rsidRPr="005A769A">
        <w:t xml:space="preserve"> the Soviet cynic from a slave of circumstances and an opportunist into an active and independent participant in the social drama</w:t>
      </w:r>
      <w:r w:rsidR="001F7EE6">
        <w:t xml:space="preserve"> – and more than that</w:t>
      </w:r>
      <w:r w:rsidR="003040C1" w:rsidRPr="005A769A">
        <w:t xml:space="preserve">, into a lively and charming embodiment of </w:t>
      </w:r>
      <w:r w:rsidR="00C73053">
        <w:t>autonomy</w:t>
      </w:r>
      <w:r w:rsidR="003040C1" w:rsidRPr="005A769A">
        <w:t xml:space="preserve"> and artistry. The </w:t>
      </w:r>
      <w:r w:rsidR="00C73053">
        <w:t>function</w:t>
      </w:r>
      <w:r w:rsidR="000E7AE6" w:rsidRPr="005A769A">
        <w:t xml:space="preserve"> of the </w:t>
      </w:r>
      <w:r w:rsidR="00A03023" w:rsidRPr="005A769A">
        <w:t xml:space="preserve">trickster narrative(s) </w:t>
      </w:r>
      <w:r w:rsidR="00C73053">
        <w:t>is</w:t>
      </w:r>
      <w:r w:rsidR="000E7AE6" w:rsidRPr="005A769A">
        <w:t xml:space="preserve"> to </w:t>
      </w:r>
      <w:r w:rsidR="00A03023" w:rsidRPr="005A769A">
        <w:t xml:space="preserve">assert </w:t>
      </w:r>
      <w:r w:rsidR="00A03023" w:rsidRPr="005A769A">
        <w:rPr>
          <w:i/>
          <w:iCs/>
        </w:rPr>
        <w:t xml:space="preserve">agency </w:t>
      </w:r>
      <w:r w:rsidR="00A03023" w:rsidRPr="005A769A">
        <w:t xml:space="preserve">outside hegemonic discourses and </w:t>
      </w:r>
      <w:r w:rsidR="00153D5F" w:rsidRPr="005A769A">
        <w:t xml:space="preserve">officially sanctioned channels. </w:t>
      </w:r>
      <w:r w:rsidR="009B656A" w:rsidRPr="005A769A">
        <w:t xml:space="preserve">And this is the source of the </w:t>
      </w:r>
      <w:r w:rsidR="00D07E65" w:rsidRPr="005A769A">
        <w:t>trickster</w:t>
      </w:r>
      <w:r w:rsidR="001F7EE6">
        <w:t>’</w:t>
      </w:r>
      <w:r w:rsidR="009B656A" w:rsidRPr="005A769A">
        <w:t>s enduring popularity and positivity in Soviet culture</w:t>
      </w:r>
      <w:r w:rsidR="00FD0E09" w:rsidRPr="005A769A">
        <w:t xml:space="preserve">. </w:t>
      </w:r>
    </w:p>
    <w:p w14:paraId="4E723426" w14:textId="7A1A1BA0" w:rsidR="00632668" w:rsidRPr="005A769A" w:rsidRDefault="00000000">
      <w:pPr>
        <w:widowControl w:val="0"/>
        <w:shd w:val="clear" w:color="auto" w:fill="FFFFFF"/>
        <w:autoSpaceDE w:val="0"/>
        <w:autoSpaceDN w:val="0"/>
        <w:adjustRightInd w:val="0"/>
        <w:spacing w:after="0" w:line="360" w:lineRule="auto"/>
        <w:ind w:left="-2" w:right="-5" w:firstLineChars="337" w:firstLine="809"/>
      </w:pPr>
      <w:r w:rsidRPr="00C73053">
        <w:t xml:space="preserve">Second, by vividly demonstrating how </w:t>
      </w:r>
      <w:r w:rsidR="009936AB" w:rsidRPr="00C73053">
        <w:t>“</w:t>
      </w:r>
      <w:r w:rsidRPr="00C73053">
        <w:t>the everyday</w:t>
      </w:r>
      <w:r w:rsidR="009936AB" w:rsidRPr="00C73053">
        <w:t xml:space="preserve"> </w:t>
      </w:r>
      <w:r w:rsidRPr="00C73053">
        <w:t>ontological boundary between play and serious business</w:t>
      </w:r>
      <w:r w:rsidR="009936AB" w:rsidRPr="00C73053">
        <w:t>”</w:t>
      </w:r>
      <w:r w:rsidRPr="00C73053">
        <w:t xml:space="preserve"> and how </w:t>
      </w:r>
      <w:r w:rsidR="009936AB" w:rsidRPr="00C73053">
        <w:t>“</w:t>
      </w:r>
      <w:r w:rsidRPr="00C73053">
        <w:t>the safe distance between fantasy and reality is eliminated</w:t>
      </w:r>
      <w:r w:rsidR="009936AB" w:rsidRPr="00C73053">
        <w:t>”</w:t>
      </w:r>
      <w:r w:rsidRPr="00C73053">
        <w:t xml:space="preserve"> (</w:t>
      </w:r>
      <w:proofErr w:type="spellStart"/>
      <w:r w:rsidRPr="00C73053">
        <w:t>Sloterdijk</w:t>
      </w:r>
      <w:proofErr w:type="spellEnd"/>
      <w:r w:rsidR="00C73053" w:rsidRPr="00C73053">
        <w:t xml:space="preserve"> 1987: 488</w:t>
      </w:r>
      <w:r w:rsidRPr="00C73053">
        <w:t>), Soviet</w:t>
      </w:r>
      <w:r w:rsidRPr="005A769A">
        <w:t xml:space="preserve"> tricksters present</w:t>
      </w:r>
      <w:r w:rsidR="00C73053">
        <w:t xml:space="preserve"> </w:t>
      </w:r>
      <w:r w:rsidRPr="005A769A">
        <w:t xml:space="preserve">this </w:t>
      </w:r>
      <w:r w:rsidR="00C73053">
        <w:t>condition</w:t>
      </w:r>
      <w:r w:rsidRPr="005A769A">
        <w:t xml:space="preserve"> as the main and crucial result of the revolution and subsequent transformations (</w:t>
      </w:r>
      <w:r w:rsidR="00FA47B3" w:rsidRPr="005A769A">
        <w:t>be</w:t>
      </w:r>
      <w:r w:rsidRPr="005A769A">
        <w:t xml:space="preserve"> this connection colored positively or negatively)</w:t>
      </w:r>
      <w:r w:rsidR="00FA47B3" w:rsidRPr="005A769A">
        <w:t xml:space="preserve"> – and </w:t>
      </w:r>
      <w:r w:rsidR="009B656A" w:rsidRPr="005A769A">
        <w:t xml:space="preserve">interpret </w:t>
      </w:r>
      <w:r w:rsidR="00FA47B3" w:rsidRPr="005A769A">
        <w:t xml:space="preserve">it </w:t>
      </w:r>
      <w:r w:rsidR="009B656A" w:rsidRPr="005A769A">
        <w:t xml:space="preserve">as a </w:t>
      </w:r>
      <w:r w:rsidRPr="005A769A">
        <w:t xml:space="preserve">space of unprecedented opportunities for self-realization. </w:t>
      </w:r>
      <w:r w:rsidR="000F6E53" w:rsidRPr="005A769A">
        <w:t xml:space="preserve">It </w:t>
      </w:r>
      <w:r w:rsidR="00C73053">
        <w:t>is</w:t>
      </w:r>
      <w:r w:rsidR="000F6E53" w:rsidRPr="005A769A">
        <w:t xml:space="preserve"> in this capacity that Soviet tricksters </w:t>
      </w:r>
      <w:r w:rsidR="00FA47B3" w:rsidRPr="005A769A">
        <w:t>of</w:t>
      </w:r>
      <w:r w:rsidR="000F6E53" w:rsidRPr="005A769A">
        <w:t xml:space="preserve"> the early 1920s </w:t>
      </w:r>
      <w:r w:rsidR="00C73053">
        <w:t>are</w:t>
      </w:r>
      <w:r w:rsidR="000F6E53" w:rsidRPr="005A769A">
        <w:t xml:space="preserve"> involved in ideological polemics, in </w:t>
      </w:r>
      <w:r w:rsidR="00FA47B3" w:rsidRPr="005A769A">
        <w:t>whose</w:t>
      </w:r>
      <w:r w:rsidR="000F6E53" w:rsidRPr="005A769A">
        <w:t xml:space="preserve"> course they not only methodically deconstruct the emerging discourses of </w:t>
      </w:r>
      <w:r w:rsidR="001F7EE6">
        <w:t xml:space="preserve">the </w:t>
      </w:r>
      <w:r w:rsidR="00A03023" w:rsidRPr="005A769A">
        <w:t xml:space="preserve">Soviet </w:t>
      </w:r>
      <w:r w:rsidR="004927D1">
        <w:lastRenderedPageBreak/>
        <w:t>culture</w:t>
      </w:r>
      <w:r w:rsidR="00A03023" w:rsidRPr="005A769A">
        <w:t xml:space="preserve"> </w:t>
      </w:r>
      <w:r w:rsidR="000F6E53" w:rsidRPr="005A769A">
        <w:t>but also put forward</w:t>
      </w:r>
      <w:r w:rsidR="00A83F9D" w:rsidRPr="005A769A">
        <w:t xml:space="preserve"> – </w:t>
      </w:r>
      <w:r w:rsidR="000F6E53" w:rsidRPr="005A769A">
        <w:t>metaphorically or performatively</w:t>
      </w:r>
      <w:r w:rsidR="00A83F9D" w:rsidRPr="005A769A">
        <w:t xml:space="preserve"> – </w:t>
      </w:r>
      <w:r w:rsidR="000F6E53" w:rsidRPr="005A769A">
        <w:rPr>
          <w:i/>
          <w:iCs/>
        </w:rPr>
        <w:t>alternative models of modern subjectivity, and sometimes of modernity as a</w:t>
      </w:r>
      <w:r w:rsidR="000F6E53" w:rsidRPr="005A769A">
        <w:t xml:space="preserve"> </w:t>
      </w:r>
      <w:r w:rsidR="000F6E53" w:rsidRPr="005A769A">
        <w:rPr>
          <w:i/>
          <w:iCs/>
        </w:rPr>
        <w:t>whole</w:t>
      </w:r>
      <w:r w:rsidR="000F6E53" w:rsidRPr="005A769A">
        <w:t xml:space="preserve">. This is </w:t>
      </w:r>
      <w:r w:rsidR="009B656A" w:rsidRPr="005A769A">
        <w:t xml:space="preserve">why trickster narratives </w:t>
      </w:r>
      <w:r w:rsidR="00FD0E09" w:rsidRPr="005A769A">
        <w:t xml:space="preserve">remain </w:t>
      </w:r>
      <w:r w:rsidR="009B656A" w:rsidRPr="005A769A">
        <w:t xml:space="preserve">relevant until the end of the Soviet era </w:t>
      </w:r>
      <w:r w:rsidR="00D07E65" w:rsidRPr="005A769A">
        <w:t>and d</w:t>
      </w:r>
      <w:r w:rsidR="00C73053">
        <w:t xml:space="preserve">o </w:t>
      </w:r>
      <w:r w:rsidR="00D07E65" w:rsidRPr="005A769A">
        <w:t>not disappear from the scene in the post-Soviet period</w:t>
      </w:r>
      <w:r w:rsidR="00FA47B3" w:rsidRPr="005A769A">
        <w:t>, either</w:t>
      </w:r>
      <w:r w:rsidR="009B656A" w:rsidRPr="005A769A">
        <w:t>.</w:t>
      </w:r>
    </w:p>
    <w:p w14:paraId="0E476F0C" w14:textId="3EEA11E0" w:rsidR="00632668" w:rsidRPr="005A769A" w:rsidRDefault="00000000">
      <w:pPr>
        <w:spacing w:after="0" w:line="360" w:lineRule="auto"/>
        <w:ind w:left="-2" w:firstLineChars="337" w:firstLine="809"/>
      </w:pPr>
      <w:r w:rsidRPr="005A769A">
        <w:t xml:space="preserve">It is not surprising that in </w:t>
      </w:r>
      <w:r w:rsidR="003040C1" w:rsidRPr="005A769A">
        <w:t>Soviet culture</w:t>
      </w:r>
      <w:r w:rsidR="00FA47B3" w:rsidRPr="005A769A">
        <w:t>,</w:t>
      </w:r>
      <w:r w:rsidR="003040C1" w:rsidRPr="005A769A">
        <w:t xml:space="preserve"> the </w:t>
      </w:r>
      <w:r w:rsidR="000F6E53" w:rsidRPr="005A769A">
        <w:t>trickster trope</w:t>
      </w:r>
      <w:r w:rsidR="00FA47B3" w:rsidRPr="005A769A">
        <w:t xml:space="preserve"> gave rise to several narratives</w:t>
      </w:r>
      <w:r w:rsidR="000F6E53" w:rsidRPr="005A769A">
        <w:t xml:space="preserve">, </w:t>
      </w:r>
      <w:r w:rsidR="003040C1" w:rsidRPr="005A769A">
        <w:t>which</w:t>
      </w:r>
      <w:r w:rsidR="00FA47B3" w:rsidRPr="005A769A">
        <w:t xml:space="preserve"> tend to intersect and</w:t>
      </w:r>
      <w:r w:rsidR="003040C1" w:rsidRPr="005A769A">
        <w:t xml:space="preserve"> intertwine (with one dominating). </w:t>
      </w:r>
      <w:r w:rsidR="00FA47B3" w:rsidRPr="005A769A">
        <w:t xml:space="preserve">These are hybrids of hybrids: </w:t>
      </w:r>
      <w:r w:rsidR="003040C1" w:rsidRPr="005A769A">
        <w:t>the Soviet trickster</w:t>
      </w:r>
      <w:r w:rsidR="00FA47B3" w:rsidRPr="005A769A">
        <w:t xml:space="preserve"> had</w:t>
      </w:r>
      <w:r w:rsidR="003040C1" w:rsidRPr="005A769A">
        <w:t xml:space="preserve"> absorbed a variety of narratives that </w:t>
      </w:r>
      <w:r w:rsidR="00B13513" w:rsidRPr="005A769A">
        <w:t xml:space="preserve">the modern era had distilled from </w:t>
      </w:r>
      <w:r w:rsidR="003040C1" w:rsidRPr="005A769A">
        <w:t>ancient mythology</w:t>
      </w:r>
      <w:r w:rsidR="001F7EE6">
        <w:t>.</w:t>
      </w:r>
      <w:r w:rsidR="003040C1" w:rsidRPr="005A769A">
        <w:t xml:space="preserve"> </w:t>
      </w:r>
      <w:r w:rsidR="00A15C46" w:rsidRPr="005A769A">
        <w:t xml:space="preserve">In what follows, </w:t>
      </w:r>
      <w:r w:rsidR="00424FA6" w:rsidRPr="005A769A">
        <w:t>I</w:t>
      </w:r>
      <w:r w:rsidR="00A15C46" w:rsidRPr="005A769A">
        <w:t xml:space="preserve"> will rely on the following typology, </w:t>
      </w:r>
      <w:r w:rsidR="00424FA6" w:rsidRPr="005A769A">
        <w:t>albeit without</w:t>
      </w:r>
      <w:r w:rsidR="00A15C46" w:rsidRPr="005A769A">
        <w:t xml:space="preserve"> discuss</w:t>
      </w:r>
      <w:r w:rsidR="00424FA6" w:rsidRPr="005A769A">
        <w:t>ing</w:t>
      </w:r>
      <w:r w:rsidR="00A15C46" w:rsidRPr="005A769A">
        <w:t xml:space="preserve"> all possible types of trickster narratives</w:t>
      </w:r>
      <w:r w:rsidR="00424FA6" w:rsidRPr="005A769A">
        <w:t xml:space="preserve"> in detail</w:t>
      </w:r>
      <w:r w:rsidR="00A15C46" w:rsidRPr="005A769A">
        <w:t xml:space="preserve">. </w:t>
      </w:r>
    </w:p>
    <w:p w14:paraId="657BDFA5" w14:textId="79B30B8E" w:rsidR="00632668" w:rsidRPr="005A769A" w:rsidRDefault="00000000" w:rsidP="002568FD">
      <w:pPr>
        <w:spacing w:after="0" w:line="360" w:lineRule="auto"/>
        <w:ind w:leftChars="0" w:left="0" w:firstLineChars="0" w:firstLine="720"/>
      </w:pPr>
      <w:r w:rsidRPr="005A769A">
        <w:t xml:space="preserve">1. </w:t>
      </w:r>
      <w:bookmarkStart w:id="4" w:name="_Hlk84708411"/>
      <w:r w:rsidR="00FE44BD" w:rsidRPr="005A769A">
        <w:rPr>
          <w:b/>
          <w:bCs/>
          <w:i/>
          <w:iCs/>
        </w:rPr>
        <w:t>Fool/</w:t>
      </w:r>
      <w:proofErr w:type="spellStart"/>
      <w:r w:rsidR="00FE44BD" w:rsidRPr="005A769A">
        <w:rPr>
          <w:b/>
          <w:bCs/>
          <w:i/>
          <w:iCs/>
        </w:rPr>
        <w:t>kynic</w:t>
      </w:r>
      <w:proofErr w:type="spellEnd"/>
      <w:r w:rsidR="00FE44BD" w:rsidRPr="005A769A">
        <w:rPr>
          <w:b/>
          <w:bCs/>
          <w:i/>
          <w:iCs/>
        </w:rPr>
        <w:t>/clown/holy</w:t>
      </w:r>
      <w:r w:rsidR="001C6269" w:rsidRPr="005A769A">
        <w:rPr>
          <w:b/>
          <w:bCs/>
          <w:i/>
          <w:iCs/>
        </w:rPr>
        <w:t xml:space="preserve"> fool</w:t>
      </w:r>
      <w:r w:rsidRPr="005A769A">
        <w:t xml:space="preserve">. This is </w:t>
      </w:r>
      <w:r w:rsidR="000B0FDC" w:rsidRPr="005A769A">
        <w:t>arguably</w:t>
      </w:r>
      <w:r w:rsidRPr="005A769A">
        <w:t xml:space="preserve"> the most universal and timeless </w:t>
      </w:r>
      <w:r w:rsidR="000B0FDC" w:rsidRPr="005A769A">
        <w:t>kind</w:t>
      </w:r>
      <w:r w:rsidRPr="005A769A">
        <w:t xml:space="preserve"> of trickster. </w:t>
      </w:r>
      <w:r w:rsidR="008F4201" w:rsidRPr="005A769A">
        <w:t xml:space="preserve">All tricksters of this type are united by radical </w:t>
      </w:r>
      <w:r w:rsidR="001F7EE6">
        <w:rPr>
          <w:i/>
          <w:iCs/>
        </w:rPr>
        <w:t>selflessness</w:t>
      </w:r>
      <w:r w:rsidR="008F4201" w:rsidRPr="005A769A">
        <w:rPr>
          <w:i/>
          <w:iCs/>
        </w:rPr>
        <w:t>.</w:t>
      </w:r>
      <w:r w:rsidR="008F4201" w:rsidRPr="005A769A">
        <w:t xml:space="preserve"> Unlike rogues, they are closely embedded in traditional (ritual) contexts and therefore seek only symbolic profit. </w:t>
      </w:r>
      <w:r w:rsidR="00E965AD" w:rsidRPr="005A769A">
        <w:t xml:space="preserve">Soviet </w:t>
      </w:r>
      <w:r w:rsidR="001C6269" w:rsidRPr="005A769A">
        <w:t xml:space="preserve">tricksters of this type </w:t>
      </w:r>
      <w:r w:rsidR="008F4201" w:rsidRPr="005A769A">
        <w:t xml:space="preserve">usually </w:t>
      </w:r>
      <w:r w:rsidR="000B0FDC" w:rsidRPr="005A769A">
        <w:t>perform</w:t>
      </w:r>
      <w:r w:rsidR="001C6269" w:rsidRPr="005A769A">
        <w:t xml:space="preserve"> such </w:t>
      </w:r>
      <w:r w:rsidR="0070690C" w:rsidRPr="005A769A">
        <w:t xml:space="preserve">historical-cultural </w:t>
      </w:r>
      <w:r w:rsidR="001C6269" w:rsidRPr="005A769A">
        <w:t>roles as the folklor</w:t>
      </w:r>
      <w:r w:rsidR="000B0FDC" w:rsidRPr="005A769A">
        <w:t>e</w:t>
      </w:r>
      <w:r w:rsidR="001C6269" w:rsidRPr="005A769A">
        <w:t xml:space="preserve"> fool</w:t>
      </w:r>
      <w:r w:rsidR="000B0FDC" w:rsidRPr="005A769A">
        <w:t xml:space="preserve"> </w:t>
      </w:r>
      <w:r w:rsidR="001F7EE6">
        <w:t xml:space="preserve">(e.g. </w:t>
      </w:r>
      <w:r w:rsidR="000B0FDC" w:rsidRPr="005A769A">
        <w:t xml:space="preserve">Ivan </w:t>
      </w:r>
      <w:r w:rsidR="00627FDD">
        <w:t>the Fool</w:t>
      </w:r>
      <w:r w:rsidR="001F7EE6">
        <w:t>)</w:t>
      </w:r>
      <w:r w:rsidR="001C6269" w:rsidRPr="005A769A">
        <w:t xml:space="preserve">, the carnival clown, and even the holy fool. Broadly speaking, all of these cultural types can be considered through the prism of the Greek philosophy of </w:t>
      </w:r>
      <w:proofErr w:type="spellStart"/>
      <w:r w:rsidR="001C6269" w:rsidRPr="005A769A">
        <w:t>k</w:t>
      </w:r>
      <w:r w:rsidR="000B0FDC" w:rsidRPr="005A769A">
        <w:t>y</w:t>
      </w:r>
      <w:r w:rsidR="001C6269" w:rsidRPr="005A769A">
        <w:t>ni</w:t>
      </w:r>
      <w:r w:rsidR="000B0FDC" w:rsidRPr="005A769A">
        <w:t>ci</w:t>
      </w:r>
      <w:r w:rsidR="001C6269" w:rsidRPr="005A769A">
        <w:t>sm</w:t>
      </w:r>
      <w:proofErr w:type="spellEnd"/>
      <w:r w:rsidR="001C6269" w:rsidRPr="005A769A">
        <w:t xml:space="preserve">. At the very </w:t>
      </w:r>
      <w:r w:rsidR="0070690C" w:rsidRPr="005A769A">
        <w:t xml:space="preserve">least, they are </w:t>
      </w:r>
      <w:r w:rsidR="008F4201" w:rsidRPr="005A769A">
        <w:t xml:space="preserve">all </w:t>
      </w:r>
      <w:r w:rsidR="0070690C" w:rsidRPr="005A769A">
        <w:t>united by the aesthetics of the ugly</w:t>
      </w:r>
      <w:r w:rsidR="00A83F9D" w:rsidRPr="005A769A">
        <w:t xml:space="preserve"> </w:t>
      </w:r>
      <w:r w:rsidR="001F7EE6">
        <w:t>(</w:t>
      </w:r>
      <w:r w:rsidR="0070690C" w:rsidRPr="005A769A">
        <w:t>and more broadly: the imperfect, the foolish, the weak, and so on.</w:t>
      </w:r>
      <w:r w:rsidR="001F7EE6">
        <w:t>),</w:t>
      </w:r>
      <w:r w:rsidR="00A83F9D" w:rsidRPr="005A769A">
        <w:t xml:space="preserve"> </w:t>
      </w:r>
      <w:r w:rsidR="0070690C" w:rsidRPr="005A769A">
        <w:t xml:space="preserve">which is the basis of the </w:t>
      </w:r>
      <w:proofErr w:type="spellStart"/>
      <w:r w:rsidR="000B0FDC" w:rsidRPr="00512D19">
        <w:t>kynic</w:t>
      </w:r>
      <w:proofErr w:type="spellEnd"/>
      <w:r w:rsidR="0070690C" w:rsidRPr="005A769A">
        <w:t xml:space="preserve"> philosophy: </w:t>
      </w:r>
      <w:r w:rsidR="002568FD" w:rsidRPr="005A769A">
        <w:t>“</w:t>
      </w:r>
      <w:r w:rsidR="0070690C" w:rsidRPr="005A769A">
        <w:t xml:space="preserve">... it is </w:t>
      </w:r>
      <w:r w:rsidR="0070690C" w:rsidRPr="005A769A">
        <w:rPr>
          <w:i/>
          <w:iCs/>
        </w:rPr>
        <w:t>cynicism, the aesthetics of the ugly,</w:t>
      </w:r>
      <w:r w:rsidR="0070690C" w:rsidRPr="005A769A">
        <w:t xml:space="preserve"> the</w:t>
      </w:r>
      <w:r w:rsidR="0070690C" w:rsidRPr="005A769A">
        <w:rPr>
          <w:i/>
          <w:iCs/>
        </w:rPr>
        <w:t xml:space="preserve"> </w:t>
      </w:r>
      <w:r w:rsidR="0070690C" w:rsidRPr="005A769A">
        <w:t xml:space="preserve">preaching of ugliness as a necessary </w:t>
      </w:r>
      <w:r w:rsidR="002568FD" w:rsidRPr="005A769A">
        <w:t>ele</w:t>
      </w:r>
      <w:r w:rsidR="0070690C" w:rsidRPr="005A769A">
        <w:t xml:space="preserve">ment of beauty, for </w:t>
      </w:r>
      <w:r w:rsidR="002568FD" w:rsidRPr="005A769A">
        <w:t xml:space="preserve">only the </w:t>
      </w:r>
      <w:r w:rsidR="0070690C" w:rsidRPr="005A769A">
        <w:t>good</w:t>
      </w:r>
      <w:r w:rsidR="002568FD" w:rsidRPr="005A769A">
        <w:t xml:space="preserve"> can be beautiful</w:t>
      </w:r>
      <w:r w:rsidR="0070690C" w:rsidRPr="005A769A">
        <w:t>, and only that which contributes to the freedom of the spirit</w:t>
      </w:r>
      <w:r w:rsidR="002568FD" w:rsidRPr="005A769A">
        <w:t xml:space="preserve"> can be good</w:t>
      </w:r>
      <w:r w:rsidR="0070690C" w:rsidRPr="005A769A">
        <w:t>, and the freedom of the spirit requires independence from the arbitrariness of nature, from the caprice of the vital instincts</w:t>
      </w:r>
      <w:r w:rsidR="00EE62DD">
        <w:t>;</w:t>
      </w:r>
      <w:r w:rsidR="0070690C" w:rsidRPr="005A769A">
        <w:t xml:space="preserve"> </w:t>
      </w:r>
      <w:r w:rsidR="002568FD" w:rsidRPr="005A769A">
        <w:t>thus,</w:t>
      </w:r>
      <w:r w:rsidR="0070690C" w:rsidRPr="005A769A">
        <w:t xml:space="preserve"> nature and the vital instincts </w:t>
      </w:r>
      <w:r w:rsidR="002568FD" w:rsidRPr="005A769A">
        <w:t xml:space="preserve">must be given </w:t>
      </w:r>
      <w:r w:rsidR="0070690C" w:rsidRPr="005A769A">
        <w:t>complete</w:t>
      </w:r>
      <w:r w:rsidR="002568FD" w:rsidRPr="005A769A">
        <w:t>,</w:t>
      </w:r>
      <w:r w:rsidR="0070690C" w:rsidRPr="005A769A">
        <w:t xml:space="preserve"> unbound</w:t>
      </w:r>
      <w:r w:rsidR="002568FD" w:rsidRPr="005A769A">
        <w:t>,</w:t>
      </w:r>
      <w:r w:rsidR="0070690C" w:rsidRPr="005A769A">
        <w:t xml:space="preserve"> arbitrar</w:t>
      </w:r>
      <w:r w:rsidR="002568FD" w:rsidRPr="005A769A">
        <w:t>y freedom”</w:t>
      </w:r>
      <w:r w:rsidR="0070690C" w:rsidRPr="005A769A">
        <w:t xml:space="preserve"> </w:t>
      </w:r>
      <w:r w:rsidR="00D07E65" w:rsidRPr="005A769A">
        <w:t xml:space="preserve">(Losev 1969: </w:t>
      </w:r>
      <w:r w:rsidR="00D07E65" w:rsidRPr="005A769A">
        <w:rPr>
          <w:highlight w:val="yellow"/>
        </w:rPr>
        <w:t>XXX</w:t>
      </w:r>
      <w:r w:rsidR="00D07E65" w:rsidRPr="005A769A">
        <w:t>)</w:t>
      </w:r>
      <w:r w:rsidR="00EE62DD">
        <w:t>.</w:t>
      </w:r>
      <w:r w:rsidR="00D07E65" w:rsidRPr="005A769A">
        <w:t xml:space="preserve"> </w:t>
      </w:r>
      <w:proofErr w:type="spellStart"/>
      <w:r w:rsidR="00B25280" w:rsidRPr="005A769A">
        <w:t>Sloterdijk</w:t>
      </w:r>
      <w:proofErr w:type="spellEnd"/>
      <w:r w:rsidR="00B25280" w:rsidRPr="005A769A">
        <w:t xml:space="preserve"> uses the category of </w:t>
      </w:r>
      <w:proofErr w:type="spellStart"/>
      <w:r w:rsidR="00B25280" w:rsidRPr="005A769A">
        <w:t>kynicism</w:t>
      </w:r>
      <w:proofErr w:type="spellEnd"/>
      <w:r w:rsidR="00B25280" w:rsidRPr="005A769A">
        <w:t xml:space="preserve">, dating back to the school of Diogenes of </w:t>
      </w:r>
      <w:r w:rsidR="007E57E6" w:rsidRPr="005A769A">
        <w:t xml:space="preserve">Sinope, </w:t>
      </w:r>
      <w:r w:rsidR="00B25280" w:rsidRPr="005A769A">
        <w:t xml:space="preserve">as a generalizing concept </w:t>
      </w:r>
      <w:r w:rsidR="002568FD" w:rsidRPr="005A769A">
        <w:t>for</w:t>
      </w:r>
      <w:r w:rsidR="00B25280" w:rsidRPr="005A769A">
        <w:t xml:space="preserve"> the joyful and non-pragmatic aspect of cynicism that serves as the only antidote to </w:t>
      </w:r>
      <w:r w:rsidR="002568FD" w:rsidRPr="005A769A">
        <w:t xml:space="preserve">its </w:t>
      </w:r>
      <w:r w:rsidR="00B25280" w:rsidRPr="005A769A">
        <w:t xml:space="preserve">modern </w:t>
      </w:r>
      <w:r w:rsidR="002568FD" w:rsidRPr="005A769A">
        <w:t>version</w:t>
      </w:r>
      <w:r w:rsidR="00B25280" w:rsidRPr="005A769A">
        <w:t xml:space="preserve">: </w:t>
      </w:r>
      <w:r w:rsidR="002568FD" w:rsidRPr="00961346">
        <w:t>“</w:t>
      </w:r>
      <w:r w:rsidR="002568FD" w:rsidRPr="005A769A">
        <w:t>Cynicism</w:t>
      </w:r>
      <w:r w:rsidR="002568FD" w:rsidRPr="00961346">
        <w:t xml:space="preserve"> </w:t>
      </w:r>
      <w:r w:rsidR="002568FD" w:rsidRPr="005A769A">
        <w:t>can</w:t>
      </w:r>
      <w:r w:rsidR="002568FD" w:rsidRPr="00961346">
        <w:t xml:space="preserve"> </w:t>
      </w:r>
      <w:r w:rsidR="002568FD" w:rsidRPr="005A769A">
        <w:t>only</w:t>
      </w:r>
      <w:r w:rsidR="002568FD" w:rsidRPr="00961346">
        <w:t xml:space="preserve"> </w:t>
      </w:r>
      <w:r w:rsidR="002568FD" w:rsidRPr="005A769A">
        <w:t>be</w:t>
      </w:r>
      <w:r w:rsidR="002568FD" w:rsidRPr="00961346">
        <w:t xml:space="preserve"> </w:t>
      </w:r>
      <w:r w:rsidR="002568FD" w:rsidRPr="005A769A">
        <w:t>stemmed</w:t>
      </w:r>
      <w:r w:rsidR="002568FD" w:rsidRPr="00961346">
        <w:t xml:space="preserve"> </w:t>
      </w:r>
      <w:r w:rsidR="002568FD" w:rsidRPr="005A769A">
        <w:t>by</w:t>
      </w:r>
      <w:r w:rsidR="002568FD" w:rsidRPr="00961346">
        <w:t xml:space="preserve"> </w:t>
      </w:r>
      <w:proofErr w:type="spellStart"/>
      <w:r w:rsidR="002568FD" w:rsidRPr="005A769A">
        <w:t>kynicism</w:t>
      </w:r>
      <w:proofErr w:type="spellEnd"/>
      <w:r w:rsidR="002568FD" w:rsidRPr="00961346">
        <w:t xml:space="preserve">, </w:t>
      </w:r>
      <w:r w:rsidR="002568FD" w:rsidRPr="005A769A">
        <w:t>not</w:t>
      </w:r>
      <w:r w:rsidR="002568FD" w:rsidRPr="00961346">
        <w:t xml:space="preserve"> </w:t>
      </w:r>
      <w:r w:rsidR="002568FD" w:rsidRPr="005A769A">
        <w:t>by</w:t>
      </w:r>
      <w:r w:rsidR="002568FD" w:rsidRPr="00961346">
        <w:t xml:space="preserve"> </w:t>
      </w:r>
      <w:r w:rsidR="002568FD" w:rsidRPr="005A769A">
        <w:t>morality</w:t>
      </w:r>
      <w:r w:rsidR="002568FD" w:rsidRPr="00961346">
        <w:t xml:space="preserve">. </w:t>
      </w:r>
      <w:r w:rsidR="002568FD" w:rsidRPr="005A769A">
        <w:t xml:space="preserve">Only a joyful </w:t>
      </w:r>
      <w:proofErr w:type="spellStart"/>
      <w:r w:rsidR="002568FD" w:rsidRPr="005A769A">
        <w:t>kynicism</w:t>
      </w:r>
      <w:proofErr w:type="spellEnd"/>
      <w:r w:rsidR="002568FD" w:rsidRPr="005A769A">
        <w:t xml:space="preserve"> of ends is never tempted to forget that life has nothing to lose except itself” (1987: 194).</w:t>
      </w:r>
      <w:r w:rsidR="00A15C46" w:rsidRPr="005A769A">
        <w:t xml:space="preserve"> </w:t>
      </w:r>
      <w:r w:rsidR="002568FD" w:rsidRPr="005A769A">
        <w:t>While</w:t>
      </w:r>
      <w:r w:rsidR="00B25280" w:rsidRPr="005A769A">
        <w:t xml:space="preserve"> cynicism is always focused on the subject</w:t>
      </w:r>
      <w:r w:rsidR="002568FD" w:rsidRPr="005A769A">
        <w:t>’</w:t>
      </w:r>
      <w:r w:rsidR="00B25280" w:rsidRPr="005A769A">
        <w:t xml:space="preserve">s benefit and pragmatic goals, </w:t>
      </w:r>
      <w:proofErr w:type="spellStart"/>
      <w:r w:rsidR="00B25280" w:rsidRPr="005A769A">
        <w:t>kynicism</w:t>
      </w:r>
      <w:proofErr w:type="spellEnd"/>
      <w:r w:rsidR="00B25280" w:rsidRPr="005A769A">
        <w:t xml:space="preserve"> is selfless and wasteful. </w:t>
      </w:r>
      <w:r w:rsidR="002568FD" w:rsidRPr="005A769A">
        <w:t>While</w:t>
      </w:r>
      <w:r w:rsidR="00B25280" w:rsidRPr="005A769A">
        <w:t xml:space="preserve"> the cynic is always conformist (</w:t>
      </w:r>
      <w:r w:rsidR="002568FD" w:rsidRPr="005A769A">
        <w:t xml:space="preserve">which is </w:t>
      </w:r>
      <w:r w:rsidR="00B25280" w:rsidRPr="005A769A">
        <w:t xml:space="preserve">ironic in itself), the </w:t>
      </w:r>
      <w:proofErr w:type="spellStart"/>
      <w:r w:rsidR="00B25280" w:rsidRPr="005A769A">
        <w:t>k</w:t>
      </w:r>
      <w:r w:rsidR="002568FD" w:rsidRPr="005A769A">
        <w:t>y</w:t>
      </w:r>
      <w:r w:rsidR="00B25280" w:rsidRPr="005A769A">
        <w:t>ni</w:t>
      </w:r>
      <w:r w:rsidR="002568FD" w:rsidRPr="005A769A">
        <w:t>c</w:t>
      </w:r>
      <w:proofErr w:type="spellEnd"/>
      <w:r w:rsidR="00B25280" w:rsidRPr="005A769A">
        <w:t xml:space="preserve"> embodi</w:t>
      </w:r>
      <w:r w:rsidR="002568FD" w:rsidRPr="005A769A">
        <w:t>es</w:t>
      </w:r>
      <w:r w:rsidR="00B25280" w:rsidRPr="005A769A">
        <w:t xml:space="preserve"> nonconformism. </w:t>
      </w:r>
      <w:r w:rsidR="00A15C46" w:rsidRPr="005A769A">
        <w:t xml:space="preserve">And vice versa: in </w:t>
      </w:r>
      <w:r w:rsidRPr="005A769A">
        <w:t xml:space="preserve">Soviet culture, virtually every </w:t>
      </w:r>
      <w:r w:rsidR="008F4201" w:rsidRPr="005A769A">
        <w:t xml:space="preserve">nonconformist </w:t>
      </w:r>
      <w:r w:rsidRPr="005A769A">
        <w:t xml:space="preserve">carries some </w:t>
      </w:r>
      <w:proofErr w:type="spellStart"/>
      <w:r w:rsidRPr="005A769A">
        <w:t>k</w:t>
      </w:r>
      <w:r w:rsidR="002568FD" w:rsidRPr="005A769A">
        <w:t>y</w:t>
      </w:r>
      <w:r w:rsidRPr="005A769A">
        <w:t>nic</w:t>
      </w:r>
      <w:proofErr w:type="spellEnd"/>
      <w:r w:rsidRPr="005A769A">
        <w:t xml:space="preserve"> traits</w:t>
      </w:r>
      <w:r w:rsidR="004A2BFC" w:rsidRPr="00961346">
        <w:t xml:space="preserve">. </w:t>
      </w:r>
      <w:r w:rsidR="004A2BFC" w:rsidRPr="005A769A">
        <w:t>A</w:t>
      </w:r>
      <w:r w:rsidR="008F4201" w:rsidRPr="005A769A">
        <w:t xml:space="preserve"> particularly </w:t>
      </w:r>
      <w:r w:rsidR="004A2BFC" w:rsidRPr="005A769A">
        <w:t>vivid</w:t>
      </w:r>
      <w:r w:rsidR="008F4201" w:rsidRPr="005A769A">
        <w:t xml:space="preserve"> example </w:t>
      </w:r>
      <w:r w:rsidR="004A2BFC" w:rsidRPr="005A769A">
        <w:t>among countless others</w:t>
      </w:r>
      <w:r w:rsidR="008F4201" w:rsidRPr="005A769A">
        <w:t xml:space="preserve"> </w:t>
      </w:r>
      <w:r w:rsidR="00EE62DD">
        <w:t xml:space="preserve">is </w:t>
      </w:r>
      <w:proofErr w:type="spellStart"/>
      <w:r w:rsidR="00A15C46" w:rsidRPr="005A769A">
        <w:t>Venichka</w:t>
      </w:r>
      <w:proofErr w:type="spellEnd"/>
      <w:r w:rsidR="00A15C46" w:rsidRPr="005A769A">
        <w:t xml:space="preserve"> </w:t>
      </w:r>
      <w:proofErr w:type="spellStart"/>
      <w:r w:rsidR="002568FD" w:rsidRPr="005A769A">
        <w:t>Erofeev</w:t>
      </w:r>
      <w:proofErr w:type="spellEnd"/>
      <w:r w:rsidR="008F4201" w:rsidRPr="005A769A">
        <w:t xml:space="preserve">, the </w:t>
      </w:r>
      <w:r w:rsidR="00A15C46" w:rsidRPr="005A769A">
        <w:t xml:space="preserve">protagonist and narrator of </w:t>
      </w:r>
      <w:r w:rsidR="00A15C46" w:rsidRPr="004927D1">
        <w:rPr>
          <w:i/>
          <w:iCs/>
        </w:rPr>
        <w:t>Moscow-</w:t>
      </w:r>
      <w:proofErr w:type="spellStart"/>
      <w:r w:rsidR="00A15C46" w:rsidRPr="004927D1">
        <w:rPr>
          <w:i/>
          <w:iCs/>
        </w:rPr>
        <w:t>Petushk</w:t>
      </w:r>
      <w:r w:rsidR="002568FD" w:rsidRPr="004927D1">
        <w:rPr>
          <w:i/>
          <w:iCs/>
        </w:rPr>
        <w:t>i</w:t>
      </w:r>
      <w:proofErr w:type="spellEnd"/>
      <w:r w:rsidR="004A2BFC" w:rsidRPr="00961346">
        <w:t>.</w:t>
      </w:r>
      <w:r w:rsidR="008F4201" w:rsidRPr="005A769A">
        <w:t xml:space="preserve"> </w:t>
      </w:r>
    </w:p>
    <w:bookmarkEnd w:id="4"/>
    <w:p w14:paraId="5C3FB74C" w14:textId="245961E5" w:rsidR="00632668" w:rsidRPr="005A769A" w:rsidRDefault="00000000">
      <w:pPr>
        <w:spacing w:line="360" w:lineRule="auto"/>
        <w:ind w:leftChars="0" w:left="0" w:firstLineChars="0" w:firstLine="720"/>
      </w:pPr>
      <w:r w:rsidRPr="005A769A">
        <w:lastRenderedPageBreak/>
        <w:t xml:space="preserve">2. </w:t>
      </w:r>
      <w:r w:rsidR="004A2BFC" w:rsidRPr="005A769A">
        <w:rPr>
          <w:b/>
          <w:bCs/>
          <w:i/>
          <w:iCs/>
        </w:rPr>
        <w:t>The i</w:t>
      </w:r>
      <w:r w:rsidRPr="005A769A">
        <w:rPr>
          <w:b/>
          <w:bCs/>
          <w:i/>
          <w:iCs/>
        </w:rPr>
        <w:t>ronic messiah</w:t>
      </w:r>
      <w:r w:rsidRPr="005A769A">
        <w:t xml:space="preserve">. </w:t>
      </w:r>
      <w:r w:rsidR="004A2BFC" w:rsidRPr="005A769A">
        <w:t>While</w:t>
      </w:r>
      <w:r w:rsidR="005F04CC" w:rsidRPr="005A769A">
        <w:t xml:space="preserve"> fools</w:t>
      </w:r>
      <w:r w:rsidR="004A2BFC" w:rsidRPr="005A769A">
        <w:t xml:space="preserve"> and </w:t>
      </w:r>
      <w:proofErr w:type="spellStart"/>
      <w:r w:rsidR="005F04CC" w:rsidRPr="005A769A">
        <w:t>k</w:t>
      </w:r>
      <w:r w:rsidR="004A2BFC" w:rsidRPr="005A769A">
        <w:t>y</w:t>
      </w:r>
      <w:r w:rsidR="005F04CC" w:rsidRPr="005A769A">
        <w:t>ni</w:t>
      </w:r>
      <w:r w:rsidR="004A2BFC" w:rsidRPr="005A769A">
        <w:t>c</w:t>
      </w:r>
      <w:r w:rsidR="005F04CC" w:rsidRPr="005A769A">
        <w:t>s</w:t>
      </w:r>
      <w:proofErr w:type="spellEnd"/>
      <w:r w:rsidR="005F04CC" w:rsidRPr="005A769A">
        <w:t xml:space="preserve"> perform philosophical </w:t>
      </w:r>
      <w:proofErr w:type="spellStart"/>
      <w:r w:rsidR="004A2BFC" w:rsidRPr="005A769A">
        <w:rPr>
          <w:i/>
          <w:iCs/>
        </w:rPr>
        <w:t>ostranenie</w:t>
      </w:r>
      <w:proofErr w:type="spellEnd"/>
      <w:r w:rsidR="004A2BFC" w:rsidRPr="005A769A">
        <w:t xml:space="preserve"> (</w:t>
      </w:r>
      <w:r w:rsidR="005F04CC" w:rsidRPr="005A769A">
        <w:t>defamiliarization</w:t>
      </w:r>
      <w:r w:rsidR="004A2BFC" w:rsidRPr="005A769A">
        <w:t>)</w:t>
      </w:r>
      <w:r w:rsidR="005F04CC" w:rsidRPr="005A769A">
        <w:t xml:space="preserve"> of social relations, </w:t>
      </w:r>
      <w:bookmarkStart w:id="5" w:name="_Hlk164788445"/>
      <w:r w:rsidR="005F04CC" w:rsidRPr="005A769A">
        <w:t xml:space="preserve">a number of </w:t>
      </w:r>
      <w:r w:rsidR="004A2BFC" w:rsidRPr="005A769A">
        <w:t xml:space="preserve">other </w:t>
      </w:r>
      <w:r w:rsidR="005F04CC" w:rsidRPr="005A769A">
        <w:t xml:space="preserve">Soviet tricksters, by their very </w:t>
      </w:r>
      <w:r w:rsidR="0011499E" w:rsidRPr="005A769A">
        <w:t xml:space="preserve">way of thinking and acting, </w:t>
      </w:r>
      <w:r w:rsidR="00C01EB2" w:rsidRPr="005A769A">
        <w:t xml:space="preserve">discredit the Soviet </w:t>
      </w:r>
      <w:r w:rsidR="005F04CC" w:rsidRPr="005A769A">
        <w:t xml:space="preserve">project of </w:t>
      </w:r>
      <w:r w:rsidR="00C01EB2" w:rsidRPr="005A769A">
        <w:t>modernity</w:t>
      </w:r>
      <w:r w:rsidR="00A83F9D" w:rsidRPr="005A769A">
        <w:t xml:space="preserve"> – </w:t>
      </w:r>
      <w:r w:rsidR="005F04CC" w:rsidRPr="005A769A">
        <w:t xml:space="preserve">offering, not declaratively but performatively, </w:t>
      </w:r>
      <w:r w:rsidR="00C01EB2" w:rsidRPr="005A769A">
        <w:t xml:space="preserve">criticism and </w:t>
      </w:r>
      <w:r w:rsidR="00F35B10" w:rsidRPr="005A769A">
        <w:t>sometimes alternatives</w:t>
      </w:r>
      <w:r w:rsidR="00C01EB2" w:rsidRPr="005A769A">
        <w:t xml:space="preserve">. </w:t>
      </w:r>
      <w:r w:rsidR="00662C1D" w:rsidRPr="005A769A">
        <w:t xml:space="preserve">Ironic messiahs </w:t>
      </w:r>
      <w:r w:rsidR="00F004C3" w:rsidRPr="005A769A">
        <w:t xml:space="preserve">deconstruct and problematize </w:t>
      </w:r>
      <w:r w:rsidR="00662C1D" w:rsidRPr="005A769A">
        <w:t xml:space="preserve">Soviet </w:t>
      </w:r>
      <w:r w:rsidR="004A2BFC" w:rsidRPr="005A769A">
        <w:t>(</w:t>
      </w:r>
      <w:r w:rsidR="00662C1D" w:rsidRPr="005A769A">
        <w:t xml:space="preserve">and </w:t>
      </w:r>
      <w:r w:rsidR="004A2BFC" w:rsidRPr="005A769A">
        <w:t xml:space="preserve">other) </w:t>
      </w:r>
      <w:r w:rsidR="00F004C3" w:rsidRPr="005A769A">
        <w:t xml:space="preserve">notions of the sacred and the authoritative, opening them up to </w:t>
      </w:r>
      <w:r w:rsidR="004A2BFC" w:rsidRPr="00512D19">
        <w:t xml:space="preserve">all kinds </w:t>
      </w:r>
      <w:r w:rsidR="00F004C3" w:rsidRPr="005A769A">
        <w:t xml:space="preserve">of </w:t>
      </w:r>
      <w:r w:rsidR="00C75CDF" w:rsidRPr="005A769A">
        <w:t>trickster</w:t>
      </w:r>
      <w:r w:rsidR="004A2BFC" w:rsidRPr="005A769A">
        <w:t xml:space="preserve"> play</w:t>
      </w:r>
      <w:r w:rsidR="00F004C3" w:rsidRPr="005A769A">
        <w:t xml:space="preserve">. </w:t>
      </w:r>
      <w:r w:rsidR="00C75CDF" w:rsidRPr="005A769A">
        <w:t xml:space="preserve">Involved in irreverent cultural circulation, undergoing parodic inversions and other transformations, the sacred is radically reinterpreted and renewed. In fact, these functions of the ironic messiah resonate deeply with fundamental aspects of the mythological trickster </w:t>
      </w:r>
      <w:r w:rsidR="00E5675D" w:rsidRPr="005A769A">
        <w:t xml:space="preserve">as </w:t>
      </w:r>
      <w:r w:rsidR="004A2BFC" w:rsidRPr="005A769A">
        <w:t xml:space="preserve">a </w:t>
      </w:r>
      <w:r w:rsidR="00E5675D" w:rsidRPr="005A769A">
        <w:t>bricoleur of the sacred and the lewd</w:t>
      </w:r>
      <w:r w:rsidR="00C75CDF" w:rsidRPr="005A769A">
        <w:t xml:space="preserve">: </w:t>
      </w:r>
      <w:r w:rsidR="004A2BFC" w:rsidRPr="00961346">
        <w:t>“</w:t>
      </w:r>
      <w:r w:rsidR="004A2BFC" w:rsidRPr="005A769A">
        <w:t>The</w:t>
      </w:r>
      <w:r w:rsidR="004A2BFC" w:rsidRPr="00961346">
        <w:t xml:space="preserve"> </w:t>
      </w:r>
      <w:r w:rsidR="004A2BFC" w:rsidRPr="005A769A">
        <w:t>trickster</w:t>
      </w:r>
      <w:r w:rsidR="004A2BFC" w:rsidRPr="00961346">
        <w:t xml:space="preserve"> </w:t>
      </w:r>
      <w:r w:rsidR="004A2BFC" w:rsidRPr="005A769A">
        <w:t>manifests</w:t>
      </w:r>
      <w:r w:rsidR="004A2BFC" w:rsidRPr="00961346">
        <w:t xml:space="preserve"> </w:t>
      </w:r>
      <w:r w:rsidR="004A2BFC" w:rsidRPr="005A769A">
        <w:t>a</w:t>
      </w:r>
      <w:r w:rsidR="004A2BFC" w:rsidRPr="00961346">
        <w:t xml:space="preserve"> </w:t>
      </w:r>
      <w:r w:rsidR="004A2BFC" w:rsidRPr="005A769A">
        <w:t>distinctive</w:t>
      </w:r>
      <w:r w:rsidR="004A2BFC" w:rsidRPr="00961346">
        <w:t xml:space="preserve"> </w:t>
      </w:r>
      <w:r w:rsidR="004A2BFC" w:rsidRPr="005A769A">
        <w:t>transformative</w:t>
      </w:r>
      <w:r w:rsidR="004A2BFC" w:rsidRPr="00961346">
        <w:t xml:space="preserve"> </w:t>
      </w:r>
      <w:r w:rsidR="004A2BFC" w:rsidRPr="005A769A">
        <w:t>ability</w:t>
      </w:r>
      <w:r w:rsidR="004A2BFC" w:rsidRPr="00961346">
        <w:t xml:space="preserve">: </w:t>
      </w:r>
      <w:r w:rsidR="004A2BFC" w:rsidRPr="005A769A">
        <w:t>he</w:t>
      </w:r>
      <w:r w:rsidR="004A2BFC" w:rsidRPr="00961346">
        <w:t xml:space="preserve"> </w:t>
      </w:r>
      <w:r w:rsidR="004A2BFC" w:rsidRPr="005A769A">
        <w:t>can</w:t>
      </w:r>
      <w:r w:rsidR="004A2BFC" w:rsidRPr="00961346">
        <w:t xml:space="preserve"> </w:t>
      </w:r>
      <w:r w:rsidR="004A2BFC" w:rsidRPr="005A769A">
        <w:t>find</w:t>
      </w:r>
      <w:r w:rsidR="004A2BFC" w:rsidRPr="00961346">
        <w:t xml:space="preserve"> </w:t>
      </w:r>
      <w:r w:rsidR="004A2BFC" w:rsidRPr="005A769A">
        <w:t>the</w:t>
      </w:r>
      <w:r w:rsidR="004A2BFC" w:rsidRPr="00961346">
        <w:t xml:space="preserve"> </w:t>
      </w:r>
      <w:r w:rsidR="004A2BFC" w:rsidRPr="005A769A">
        <w:t>lewd</w:t>
      </w:r>
      <w:r w:rsidR="004A2BFC" w:rsidRPr="00961346">
        <w:t xml:space="preserve"> </w:t>
      </w:r>
      <w:r w:rsidR="004A2BFC" w:rsidRPr="005A769A">
        <w:t>in</w:t>
      </w:r>
      <w:r w:rsidR="004A2BFC" w:rsidRPr="00961346">
        <w:t xml:space="preserve"> </w:t>
      </w:r>
      <w:r w:rsidR="004A2BFC" w:rsidRPr="005A769A">
        <w:t>the</w:t>
      </w:r>
      <w:r w:rsidR="004A2BFC" w:rsidRPr="00961346">
        <w:t xml:space="preserve"> </w:t>
      </w:r>
      <w:r w:rsidR="004A2BFC" w:rsidRPr="005A769A">
        <w:t>sacred</w:t>
      </w:r>
      <w:r w:rsidR="004A2BFC" w:rsidRPr="00961346">
        <w:t xml:space="preserve"> </w:t>
      </w:r>
      <w:r w:rsidR="004A2BFC" w:rsidRPr="005A769A">
        <w:t>and</w:t>
      </w:r>
      <w:r w:rsidR="004A2BFC" w:rsidRPr="00961346">
        <w:t xml:space="preserve"> </w:t>
      </w:r>
      <w:r w:rsidR="004A2BFC" w:rsidRPr="005A769A">
        <w:t>the</w:t>
      </w:r>
      <w:r w:rsidR="004A2BFC" w:rsidRPr="00961346">
        <w:t xml:space="preserve"> </w:t>
      </w:r>
      <w:r w:rsidR="004A2BFC" w:rsidRPr="005A769A">
        <w:t>sacred</w:t>
      </w:r>
      <w:r w:rsidR="004A2BFC" w:rsidRPr="00961346">
        <w:t xml:space="preserve"> </w:t>
      </w:r>
      <w:r w:rsidR="004A2BFC" w:rsidRPr="005A769A">
        <w:t>in</w:t>
      </w:r>
      <w:r w:rsidR="004A2BFC" w:rsidRPr="00961346">
        <w:t xml:space="preserve"> </w:t>
      </w:r>
      <w:r w:rsidR="004A2BFC" w:rsidRPr="005A769A">
        <w:t>the</w:t>
      </w:r>
      <w:r w:rsidR="004A2BFC" w:rsidRPr="00961346">
        <w:t xml:space="preserve"> </w:t>
      </w:r>
      <w:r w:rsidR="004A2BFC" w:rsidRPr="005A769A">
        <w:t>lewd</w:t>
      </w:r>
      <w:r w:rsidR="004A2BFC" w:rsidRPr="00961346">
        <w:t xml:space="preserve">, </w:t>
      </w:r>
      <w:r w:rsidR="004A2BFC" w:rsidRPr="005A769A">
        <w:t>and</w:t>
      </w:r>
      <w:r w:rsidR="004A2BFC" w:rsidRPr="00961346">
        <w:t xml:space="preserve"> </w:t>
      </w:r>
      <w:r w:rsidR="004A2BFC" w:rsidRPr="005A769A">
        <w:t>new</w:t>
      </w:r>
      <w:r w:rsidR="004A2BFC" w:rsidRPr="00961346">
        <w:t xml:space="preserve"> </w:t>
      </w:r>
      <w:r w:rsidR="004A2BFC" w:rsidRPr="005A769A">
        <w:t>life</w:t>
      </w:r>
      <w:r w:rsidR="004A2BFC" w:rsidRPr="00961346">
        <w:t xml:space="preserve"> </w:t>
      </w:r>
      <w:r w:rsidR="004A2BFC" w:rsidRPr="005A769A">
        <w:t>from</w:t>
      </w:r>
      <w:r w:rsidR="004A2BFC" w:rsidRPr="00961346">
        <w:t xml:space="preserve"> </w:t>
      </w:r>
      <w:r w:rsidR="004A2BFC" w:rsidRPr="005A769A">
        <w:t>both</w:t>
      </w:r>
      <w:r w:rsidR="004A2BFC" w:rsidRPr="00961346">
        <w:t>” (</w:t>
      </w:r>
      <w:r w:rsidR="004A2BFC" w:rsidRPr="005A769A">
        <w:t>Hynes</w:t>
      </w:r>
      <w:r w:rsidR="004A2BFC" w:rsidRPr="00961346">
        <w:t xml:space="preserve"> 1993: 42)</w:t>
      </w:r>
      <w:r w:rsidR="004A2BFC" w:rsidRPr="005A769A">
        <w:t>.</w:t>
      </w:r>
    </w:p>
    <w:p w14:paraId="1367D034" w14:textId="618E371E" w:rsidR="00632668" w:rsidRPr="005A769A" w:rsidRDefault="00000000">
      <w:pPr>
        <w:spacing w:line="360" w:lineRule="auto"/>
        <w:ind w:leftChars="0" w:left="0" w:firstLineChars="0" w:firstLine="720"/>
      </w:pPr>
      <w:r w:rsidRPr="005A769A">
        <w:t xml:space="preserve">In its genesis, this type of </w:t>
      </w:r>
      <w:r w:rsidR="00C02C7B" w:rsidRPr="005A769A">
        <w:t xml:space="preserve">trickster directly </w:t>
      </w:r>
      <w:r w:rsidR="002C26D9" w:rsidRPr="005A769A">
        <w:t>descends from</w:t>
      </w:r>
      <w:r w:rsidR="00C02C7B" w:rsidRPr="005A769A">
        <w:t xml:space="preserve"> the </w:t>
      </w:r>
      <w:r w:rsidRPr="005A769A">
        <w:t>rogue, adventurer, impost</w:t>
      </w:r>
      <w:r w:rsidR="002C26D9" w:rsidRPr="005A769A">
        <w:t>o</w:t>
      </w:r>
      <w:r w:rsidRPr="005A769A">
        <w:t>r</w:t>
      </w:r>
      <w:r w:rsidR="002C26D9" w:rsidRPr="005A769A">
        <w:t>,</w:t>
      </w:r>
      <w:r w:rsidRPr="005A769A">
        <w:t xml:space="preserve"> and </w:t>
      </w:r>
      <w:r w:rsidR="00627FDD">
        <w:t>con artist</w:t>
      </w:r>
      <w:r w:rsidR="00C02C7B" w:rsidRPr="005A769A">
        <w:t xml:space="preserve">. </w:t>
      </w:r>
      <w:r w:rsidRPr="005A769A">
        <w:t xml:space="preserve">In </w:t>
      </w:r>
      <w:r w:rsidR="00627FDD">
        <w:t>their</w:t>
      </w:r>
      <w:r w:rsidR="00C02C7B" w:rsidRPr="005A769A">
        <w:t xml:space="preserve"> acts of ironic sacralization</w:t>
      </w:r>
      <w:r w:rsidR="00627FDD">
        <w:t xml:space="preserve"> they are</w:t>
      </w:r>
      <w:r w:rsidR="00C02C7B" w:rsidRPr="005A769A">
        <w:t xml:space="preserve"> </w:t>
      </w:r>
      <w:r w:rsidRPr="005A769A">
        <w:t xml:space="preserve">especially </w:t>
      </w:r>
      <w:r w:rsidR="00C02C7B" w:rsidRPr="005A769A">
        <w:t xml:space="preserve">close to the adventurer with his messianic ambitions. The </w:t>
      </w:r>
      <w:r w:rsidR="002C26D9" w:rsidRPr="005A769A">
        <w:t>t</w:t>
      </w:r>
      <w:r w:rsidR="00C02C7B" w:rsidRPr="005A769A">
        <w:t>rickster</w:t>
      </w:r>
      <w:r w:rsidR="002C26D9" w:rsidRPr="005A769A">
        <w:t>’</w:t>
      </w:r>
      <w:r w:rsidR="00C02C7B" w:rsidRPr="005A769A">
        <w:t xml:space="preserve">s messianism </w:t>
      </w:r>
      <w:r w:rsidR="002C26D9" w:rsidRPr="005A769A">
        <w:t>is by definition</w:t>
      </w:r>
      <w:r w:rsidR="00C02C7B" w:rsidRPr="005A769A">
        <w:t xml:space="preserve"> ironic since his promise borders on deception</w:t>
      </w:r>
      <w:r w:rsidR="002C26D9" w:rsidRPr="005A769A">
        <w:t>.</w:t>
      </w:r>
      <w:r w:rsidR="00C02C7B" w:rsidRPr="005A769A">
        <w:t xml:space="preserve"> </w:t>
      </w:r>
      <w:r w:rsidR="002C26D9" w:rsidRPr="005A769A">
        <w:t>The</w:t>
      </w:r>
      <w:r w:rsidR="00C02C7B" w:rsidRPr="005A769A">
        <w:t xml:space="preserve"> alternative revolution and </w:t>
      </w:r>
      <w:r w:rsidR="002C26D9" w:rsidRPr="005A769A">
        <w:t xml:space="preserve">the </w:t>
      </w:r>
      <w:r w:rsidR="00C02C7B" w:rsidRPr="005A769A">
        <w:t>post-revolutionary future</w:t>
      </w:r>
      <w:r w:rsidR="00627FDD">
        <w:t xml:space="preserve"> they</w:t>
      </w:r>
      <w:r w:rsidR="002C26D9" w:rsidRPr="005A769A">
        <w:t xml:space="preserve"> suggest </w:t>
      </w:r>
      <w:r w:rsidR="00C02C7B" w:rsidRPr="005A769A">
        <w:t xml:space="preserve">are more often than not an inversion or shift of </w:t>
      </w:r>
      <w:r w:rsidR="002C26D9" w:rsidRPr="005A769A">
        <w:t xml:space="preserve">the current </w:t>
      </w:r>
      <w:r w:rsidR="00C02C7B" w:rsidRPr="005A769A">
        <w:t xml:space="preserve">power ideology and rhetoric: the </w:t>
      </w:r>
      <w:r w:rsidR="002C26D9" w:rsidRPr="005A769A">
        <w:t>t</w:t>
      </w:r>
      <w:r w:rsidR="00C02C7B" w:rsidRPr="005A769A">
        <w:t>rickster</w:t>
      </w:r>
      <w:r w:rsidR="002C26D9" w:rsidRPr="005A769A">
        <w:t xml:space="preserve"> </w:t>
      </w:r>
      <w:r w:rsidR="00C02C7B" w:rsidRPr="005A769A">
        <w:t xml:space="preserve">messiah asserts his </w:t>
      </w:r>
      <w:r w:rsidR="002C26D9" w:rsidRPr="005A769A">
        <w:t>“</w:t>
      </w:r>
      <w:r w:rsidR="00C02C7B" w:rsidRPr="005A769A">
        <w:t>kingdom of god</w:t>
      </w:r>
      <w:r w:rsidR="002C26D9" w:rsidRPr="005A769A">
        <w:t>”</w:t>
      </w:r>
      <w:r w:rsidR="00C02C7B" w:rsidRPr="005A769A">
        <w:t xml:space="preserve"> through </w:t>
      </w:r>
      <w:r w:rsidR="0021129A" w:rsidRPr="005A769A">
        <w:t xml:space="preserve">profanation, </w:t>
      </w:r>
      <w:r w:rsidR="00EC6B8E" w:rsidRPr="005A769A">
        <w:t xml:space="preserve">and </w:t>
      </w:r>
      <w:r w:rsidR="00627FDD">
        <w:t>their</w:t>
      </w:r>
      <w:r w:rsidR="00EC6B8E" w:rsidRPr="005A769A">
        <w:t xml:space="preserve"> </w:t>
      </w:r>
      <w:r w:rsidR="002C26D9" w:rsidRPr="005A769A">
        <w:t>“</w:t>
      </w:r>
      <w:r w:rsidR="00EC6B8E" w:rsidRPr="005A769A">
        <w:t>new heaven</w:t>
      </w:r>
      <w:r w:rsidR="002C26D9" w:rsidRPr="005A769A">
        <w:t>”</w:t>
      </w:r>
      <w:r w:rsidR="00EC6B8E" w:rsidRPr="005A769A">
        <w:t xml:space="preserve"> is </w:t>
      </w:r>
      <w:r w:rsidR="007E737C" w:rsidRPr="00512D19">
        <w:t>rather close</w:t>
      </w:r>
      <w:r w:rsidR="007E737C">
        <w:t xml:space="preserve"> to</w:t>
      </w:r>
      <w:r w:rsidR="00EC6B8E" w:rsidRPr="005A769A">
        <w:t xml:space="preserve"> chaos</w:t>
      </w:r>
      <w:r w:rsidR="00627FDD">
        <w:t xml:space="preserve"> (see more below on their “messianism without religion”)</w:t>
      </w:r>
      <w:r w:rsidR="00EC6B8E" w:rsidRPr="005A769A">
        <w:t xml:space="preserve">. </w:t>
      </w:r>
    </w:p>
    <w:bookmarkEnd w:id="5"/>
    <w:p w14:paraId="10AB1C75" w14:textId="79F8AB02" w:rsidR="00632668" w:rsidRPr="005A769A" w:rsidRDefault="00000000">
      <w:pPr>
        <w:spacing w:line="360" w:lineRule="auto"/>
        <w:ind w:leftChars="0" w:left="0" w:firstLineChars="0" w:firstLine="720"/>
      </w:pPr>
      <w:r w:rsidRPr="005A769A">
        <w:t>3</w:t>
      </w:r>
      <w:r w:rsidR="00C75CDF" w:rsidRPr="005A769A">
        <w:t xml:space="preserve">. </w:t>
      </w:r>
      <w:r w:rsidR="004E3ACE" w:rsidRPr="005A769A">
        <w:rPr>
          <w:b/>
          <w:bCs/>
          <w:i/>
          <w:iCs/>
        </w:rPr>
        <w:t>T</w:t>
      </w:r>
      <w:r w:rsidR="009E5957" w:rsidRPr="005A769A">
        <w:rPr>
          <w:b/>
          <w:bCs/>
          <w:i/>
          <w:iCs/>
        </w:rPr>
        <w:t>he t</w:t>
      </w:r>
      <w:r w:rsidR="004E3ACE" w:rsidRPr="005A769A">
        <w:rPr>
          <w:b/>
          <w:bCs/>
          <w:i/>
          <w:iCs/>
        </w:rPr>
        <w:t xml:space="preserve">rickster </w:t>
      </w:r>
      <w:r w:rsidR="009E5957" w:rsidRPr="00512D19">
        <w:rPr>
          <w:b/>
          <w:bCs/>
          <w:i/>
          <w:iCs/>
        </w:rPr>
        <w:t xml:space="preserve">in </w:t>
      </w:r>
      <w:r w:rsidR="004E3ACE" w:rsidRPr="005A769A">
        <w:rPr>
          <w:b/>
          <w:bCs/>
          <w:i/>
          <w:iCs/>
        </w:rPr>
        <w:t>power</w:t>
      </w:r>
      <w:r w:rsidR="009E5957" w:rsidRPr="005A769A">
        <w:rPr>
          <w:b/>
          <w:bCs/>
          <w:i/>
          <w:iCs/>
        </w:rPr>
        <w:t xml:space="preserve"> </w:t>
      </w:r>
      <w:r w:rsidR="004E3ACE" w:rsidRPr="005A769A">
        <w:rPr>
          <w:b/>
          <w:bCs/>
          <w:i/>
          <w:iCs/>
        </w:rPr>
        <w:t>/</w:t>
      </w:r>
      <w:r w:rsidR="009E5957" w:rsidRPr="005A769A">
        <w:rPr>
          <w:b/>
          <w:bCs/>
          <w:i/>
          <w:iCs/>
        </w:rPr>
        <w:t xml:space="preserve"> the </w:t>
      </w:r>
      <w:proofErr w:type="spellStart"/>
      <w:r w:rsidR="004E3ACE" w:rsidRPr="005A769A">
        <w:rPr>
          <w:b/>
          <w:bCs/>
          <w:i/>
          <w:iCs/>
        </w:rPr>
        <w:t>hyperconformist</w:t>
      </w:r>
      <w:proofErr w:type="spellEnd"/>
      <w:r w:rsidR="00C75CDF" w:rsidRPr="005A769A">
        <w:t xml:space="preserve">. Both </w:t>
      </w:r>
      <w:proofErr w:type="spellStart"/>
      <w:r w:rsidR="009E5957" w:rsidRPr="005A769A">
        <w:t>kynic</w:t>
      </w:r>
      <w:proofErr w:type="spellEnd"/>
      <w:r w:rsidR="009E5957" w:rsidRPr="005A769A">
        <w:t xml:space="preserve"> </w:t>
      </w:r>
      <w:r w:rsidR="00C75CDF" w:rsidRPr="005A769A">
        <w:t>trickster</w:t>
      </w:r>
      <w:r w:rsidR="009E5957" w:rsidRPr="005A769A">
        <w:t>s</w:t>
      </w:r>
      <w:r w:rsidR="00C75CDF" w:rsidRPr="005A769A">
        <w:t xml:space="preserve"> and ironic </w:t>
      </w:r>
      <w:r w:rsidR="00C75CDF" w:rsidRPr="004927D1">
        <w:t xml:space="preserve">messiahs embody </w:t>
      </w:r>
      <w:r w:rsidR="009E5957" w:rsidRPr="004927D1">
        <w:t>“</w:t>
      </w:r>
      <w:r w:rsidR="00C75CDF" w:rsidRPr="004927D1">
        <w:t>the power of the powerless</w:t>
      </w:r>
      <w:r w:rsidR="009E5957" w:rsidRPr="004927D1">
        <w:t>”</w:t>
      </w:r>
      <w:r w:rsidR="00C75CDF" w:rsidRPr="004927D1">
        <w:t xml:space="preserve"> </w:t>
      </w:r>
      <w:r w:rsidR="00345B9F" w:rsidRPr="004927D1">
        <w:t>(V</w:t>
      </w:r>
      <w:r w:rsidR="004927D1" w:rsidRPr="004927D1">
        <w:t>aclav</w:t>
      </w:r>
      <w:r w:rsidR="00345B9F" w:rsidRPr="004927D1">
        <w:t xml:space="preserve"> Havel)</w:t>
      </w:r>
      <w:r w:rsidR="00A83F9D" w:rsidRPr="004927D1">
        <w:t xml:space="preserve"> –</w:t>
      </w:r>
      <w:r w:rsidR="00A83F9D" w:rsidRPr="005A769A">
        <w:t xml:space="preserve"> </w:t>
      </w:r>
      <w:r w:rsidR="00C75CDF" w:rsidRPr="005A769A">
        <w:t xml:space="preserve">or at least an alternative countercultural </w:t>
      </w:r>
      <w:r w:rsidR="00961CC6" w:rsidRPr="005A769A">
        <w:t>perspective</w:t>
      </w:r>
      <w:r w:rsidR="00C75CDF" w:rsidRPr="005A769A">
        <w:t xml:space="preserve">. </w:t>
      </w:r>
      <w:r w:rsidR="00A87374" w:rsidRPr="005A769A">
        <w:t xml:space="preserve">In other words, they supply narratives for either non-Soviet or implicitly anti-Soviet subjectivities. </w:t>
      </w:r>
      <w:r w:rsidR="00B26528" w:rsidRPr="005A769A">
        <w:t xml:space="preserve">However, Soviet literature and culture also </w:t>
      </w:r>
      <w:r w:rsidR="00AA379B" w:rsidRPr="00512D19">
        <w:t>feature</w:t>
      </w:r>
      <w:r w:rsidR="00B26528" w:rsidRPr="005A769A">
        <w:t xml:space="preserve"> a category of tricksters who either represent power or</w:t>
      </w:r>
      <w:r w:rsidR="00A83F9D" w:rsidRPr="005A769A">
        <w:t xml:space="preserve"> – </w:t>
      </w:r>
      <w:r w:rsidR="00B26528" w:rsidRPr="005A769A">
        <w:t>more often</w:t>
      </w:r>
      <w:r w:rsidR="00A83F9D" w:rsidRPr="005A769A">
        <w:t xml:space="preserve"> – </w:t>
      </w:r>
      <w:r w:rsidR="00B26528" w:rsidRPr="005A769A">
        <w:t xml:space="preserve">openly and theatrically </w:t>
      </w:r>
      <w:r w:rsidR="00961CC6" w:rsidRPr="005A769A">
        <w:t>demonstrate</w:t>
      </w:r>
      <w:r w:rsidR="00B26528" w:rsidRPr="005A769A">
        <w:t xml:space="preserve"> an </w:t>
      </w:r>
      <w:r w:rsidR="002E0A55" w:rsidRPr="005A769A">
        <w:t xml:space="preserve">exaggerated, grotesque </w:t>
      </w:r>
      <w:r w:rsidR="00B26528" w:rsidRPr="005A769A">
        <w:t xml:space="preserve">conformism to </w:t>
      </w:r>
      <w:r w:rsidR="00AA379B" w:rsidRPr="005A769A">
        <w:t>it</w:t>
      </w:r>
      <w:r w:rsidR="00B26528" w:rsidRPr="005A769A">
        <w:t xml:space="preserve">. </w:t>
      </w:r>
      <w:r w:rsidR="002E0A55" w:rsidRPr="005A769A">
        <w:t xml:space="preserve">Let us call </w:t>
      </w:r>
      <w:r w:rsidR="00961CC6" w:rsidRPr="005A769A">
        <w:t xml:space="preserve">this </w:t>
      </w:r>
      <w:r w:rsidR="00AA379B" w:rsidRPr="005A769A">
        <w:t>kind “the trickster in  power”</w:t>
      </w:r>
      <w:r w:rsidR="004E3ACE" w:rsidRPr="005A769A">
        <w:t xml:space="preserve"> or a </w:t>
      </w:r>
      <w:proofErr w:type="spellStart"/>
      <w:r w:rsidR="002E0A55" w:rsidRPr="005A769A">
        <w:t>hyperconformist</w:t>
      </w:r>
      <w:proofErr w:type="spellEnd"/>
      <w:r w:rsidR="00AA379B" w:rsidRPr="005A769A">
        <w:t>: such</w:t>
      </w:r>
      <w:r w:rsidR="002E0A55" w:rsidRPr="005A769A">
        <w:t xml:space="preserve"> character</w:t>
      </w:r>
      <w:r w:rsidR="00AA379B" w:rsidRPr="005A769A">
        <w:t>s</w:t>
      </w:r>
      <w:r w:rsidR="002E0A55" w:rsidRPr="005A769A">
        <w:t xml:space="preserve"> always </w:t>
      </w:r>
      <w:r w:rsidR="00AA379B" w:rsidRPr="00512D19">
        <w:t>latch onto power</w:t>
      </w:r>
      <w:r w:rsidR="002E0A55" w:rsidRPr="005A769A">
        <w:t xml:space="preserve"> and often represent power</w:t>
      </w:r>
      <w:r w:rsidR="002E0A55" w:rsidRPr="005A769A">
        <w:rPr>
          <w:i/>
          <w:iCs/>
        </w:rPr>
        <w:t xml:space="preserve"> </w:t>
      </w:r>
      <w:r w:rsidR="002E0A55" w:rsidRPr="005A769A">
        <w:t xml:space="preserve">discourses and ideologies. </w:t>
      </w:r>
      <w:r w:rsidR="00AA379B" w:rsidRPr="005A769A">
        <w:t xml:space="preserve">This is the way Stalin appears in numerous </w:t>
      </w:r>
      <w:proofErr w:type="spellStart"/>
      <w:r w:rsidR="00AA379B" w:rsidRPr="005A769A">
        <w:rPr>
          <w:i/>
          <w:iCs/>
        </w:rPr>
        <w:t>anekdoty</w:t>
      </w:r>
      <w:proofErr w:type="spellEnd"/>
      <w:r w:rsidR="00AA379B" w:rsidRPr="005A769A">
        <w:t xml:space="preserve"> </w:t>
      </w:r>
      <w:r w:rsidR="00500B10" w:rsidRPr="005A769A">
        <w:t xml:space="preserve">and, as </w:t>
      </w:r>
      <w:r w:rsidR="00D73C08">
        <w:t>will be discussed further on</w:t>
      </w:r>
      <w:r w:rsidR="00500B10" w:rsidRPr="005A769A">
        <w:t>, in Fazil Iskander</w:t>
      </w:r>
      <w:r w:rsidR="00AA379B" w:rsidRPr="005A769A">
        <w:t>’</w:t>
      </w:r>
      <w:r w:rsidR="00500B10" w:rsidRPr="005A769A">
        <w:t xml:space="preserve">s </w:t>
      </w:r>
      <w:r w:rsidR="00AA379B" w:rsidRPr="005A769A">
        <w:t>novel</w:t>
      </w:r>
      <w:r w:rsidR="00500B10" w:rsidRPr="005A769A">
        <w:t xml:space="preserve"> </w:t>
      </w:r>
      <w:r w:rsidR="00500B10" w:rsidRPr="005A769A">
        <w:rPr>
          <w:i/>
          <w:iCs/>
        </w:rPr>
        <w:t xml:space="preserve">Sandro from </w:t>
      </w:r>
      <w:proofErr w:type="spellStart"/>
      <w:r w:rsidR="00500B10" w:rsidRPr="005A769A">
        <w:rPr>
          <w:i/>
          <w:iCs/>
        </w:rPr>
        <w:t>Chegem</w:t>
      </w:r>
      <w:proofErr w:type="spellEnd"/>
      <w:r w:rsidR="00AA379B" w:rsidRPr="005A769A">
        <w:t xml:space="preserve"> (</w:t>
      </w:r>
      <w:r w:rsidR="00276CC8" w:rsidRPr="005A769A">
        <w:rPr>
          <w:i/>
          <w:iCs/>
        </w:rPr>
        <w:t xml:space="preserve">Sandro </w:t>
      </w:r>
      <w:proofErr w:type="spellStart"/>
      <w:r w:rsidR="00276CC8" w:rsidRPr="005A769A">
        <w:rPr>
          <w:i/>
          <w:iCs/>
        </w:rPr>
        <w:t>iz</w:t>
      </w:r>
      <w:proofErr w:type="spellEnd"/>
      <w:r w:rsidR="00276CC8" w:rsidRPr="005A769A">
        <w:rPr>
          <w:i/>
          <w:iCs/>
        </w:rPr>
        <w:t xml:space="preserve"> </w:t>
      </w:r>
      <w:proofErr w:type="spellStart"/>
      <w:r w:rsidR="00276CC8" w:rsidRPr="005A769A">
        <w:rPr>
          <w:i/>
          <w:iCs/>
        </w:rPr>
        <w:t>Chegema</w:t>
      </w:r>
      <w:proofErr w:type="spellEnd"/>
      <w:r w:rsidR="00457941">
        <w:rPr>
          <w:i/>
          <w:iCs/>
        </w:rPr>
        <w:t xml:space="preserve">, </w:t>
      </w:r>
      <w:r w:rsidR="00457941">
        <w:t>196</w:t>
      </w:r>
      <w:r w:rsidR="00B42028" w:rsidRPr="00B42028">
        <w:t>6</w:t>
      </w:r>
      <w:r w:rsidR="00457941">
        <w:t>-1989</w:t>
      </w:r>
      <w:r w:rsidR="00276CC8" w:rsidRPr="00961346">
        <w:t>)</w:t>
      </w:r>
      <w:r w:rsidR="00D73C08">
        <w:t>.</w:t>
      </w:r>
      <w:r w:rsidR="00500B10" w:rsidRPr="005A769A">
        <w:t xml:space="preserve"> </w:t>
      </w:r>
      <w:r w:rsidR="00D73C08">
        <w:t>I</w:t>
      </w:r>
      <w:r w:rsidR="00500B10" w:rsidRPr="005A769A">
        <w:t xml:space="preserve">n the post-Soviet era, </w:t>
      </w:r>
      <w:r w:rsidR="00276CC8" w:rsidRPr="005A769A">
        <w:t xml:space="preserve">this type enters the political </w:t>
      </w:r>
      <w:r w:rsidR="00276CC8" w:rsidRPr="005A769A">
        <w:rPr>
          <w:lang w:val="en-GB"/>
        </w:rPr>
        <w:t xml:space="preserve">mainstream </w:t>
      </w:r>
      <w:r w:rsidR="00500B10" w:rsidRPr="005A769A">
        <w:rPr>
          <w:lang w:val="en-GB"/>
        </w:rPr>
        <w:t xml:space="preserve">as evidenced not only by the </w:t>
      </w:r>
      <w:r w:rsidR="00276CC8" w:rsidRPr="005A769A">
        <w:rPr>
          <w:lang w:val="en-GB"/>
        </w:rPr>
        <w:t>“</w:t>
      </w:r>
      <w:r w:rsidR="00500B10" w:rsidRPr="005A769A">
        <w:rPr>
          <w:lang w:val="en-GB"/>
        </w:rPr>
        <w:t>state pranksters</w:t>
      </w:r>
      <w:r w:rsidR="00276CC8" w:rsidRPr="005A769A">
        <w:rPr>
          <w:lang w:val="en-GB"/>
        </w:rPr>
        <w:t>”</w:t>
      </w:r>
      <w:r w:rsidR="00500B10" w:rsidRPr="005A769A">
        <w:rPr>
          <w:lang w:val="en-GB"/>
        </w:rPr>
        <w:t xml:space="preserve"> Vovan and Lexus (see </w:t>
      </w:r>
      <w:proofErr w:type="spellStart"/>
      <w:r w:rsidR="00500B10" w:rsidRPr="005A769A">
        <w:rPr>
          <w:lang w:val="en-GB"/>
        </w:rPr>
        <w:t>Budnitsky</w:t>
      </w:r>
      <w:proofErr w:type="spellEnd"/>
      <w:r w:rsidR="00500B10" w:rsidRPr="005A769A">
        <w:rPr>
          <w:lang w:val="en-GB"/>
        </w:rPr>
        <w:t xml:space="preserve"> 2024) but also by </w:t>
      </w:r>
      <w:r w:rsidR="00EB4CB5" w:rsidRPr="005A769A">
        <w:rPr>
          <w:lang w:val="en-GB"/>
        </w:rPr>
        <w:t xml:space="preserve">the late </w:t>
      </w:r>
      <w:r w:rsidR="00276CC8" w:rsidRPr="005A769A">
        <w:rPr>
          <w:lang w:val="en-GB"/>
        </w:rPr>
        <w:t>Yevgeny Prigozhin</w:t>
      </w:r>
      <w:r w:rsidR="00B42028" w:rsidRPr="00B42028">
        <w:t xml:space="preserve"> --</w:t>
      </w:r>
      <w:r w:rsidR="00276CC8" w:rsidRPr="005A769A">
        <w:rPr>
          <w:lang w:val="en-GB"/>
        </w:rPr>
        <w:t xml:space="preserve"> “</w:t>
      </w:r>
      <w:r w:rsidR="00500B10" w:rsidRPr="005A769A">
        <w:rPr>
          <w:lang w:val="en-GB"/>
        </w:rPr>
        <w:t>Putin</w:t>
      </w:r>
      <w:r w:rsidR="00276CC8" w:rsidRPr="005A769A">
        <w:rPr>
          <w:lang w:val="en-GB"/>
        </w:rPr>
        <w:t xml:space="preserve">’s chef,” leader of the Wagner group, </w:t>
      </w:r>
      <w:r w:rsidR="00EB4CB5" w:rsidRPr="005A769A">
        <w:rPr>
          <w:lang w:val="en-GB"/>
        </w:rPr>
        <w:t xml:space="preserve">and subsequently </w:t>
      </w:r>
      <w:r w:rsidR="00276CC8" w:rsidRPr="005A769A">
        <w:rPr>
          <w:lang w:val="en-GB"/>
        </w:rPr>
        <w:t>rebel</w:t>
      </w:r>
      <w:r w:rsidR="00500B10" w:rsidRPr="005A769A">
        <w:rPr>
          <w:lang w:val="en-GB"/>
        </w:rPr>
        <w:t xml:space="preserve">. To a </w:t>
      </w:r>
      <w:r w:rsidR="00B26528" w:rsidRPr="005A769A">
        <w:rPr>
          <w:lang w:val="en-GB"/>
        </w:rPr>
        <w:t xml:space="preserve">certain extent, </w:t>
      </w:r>
      <w:r w:rsidR="004E3ACE" w:rsidRPr="005A769A">
        <w:rPr>
          <w:lang w:val="en-GB"/>
        </w:rPr>
        <w:t>such character</w:t>
      </w:r>
      <w:r w:rsidR="00EB4CB5" w:rsidRPr="005A769A">
        <w:rPr>
          <w:lang w:val="en-GB"/>
        </w:rPr>
        <w:t>s</w:t>
      </w:r>
      <w:r w:rsidR="004E3ACE" w:rsidRPr="005A769A">
        <w:rPr>
          <w:lang w:val="en-GB"/>
        </w:rPr>
        <w:t xml:space="preserve"> </w:t>
      </w:r>
      <w:r w:rsidR="002E0A55" w:rsidRPr="005A769A">
        <w:rPr>
          <w:lang w:val="en-GB"/>
        </w:rPr>
        <w:t>re-actualize</w:t>
      </w:r>
      <w:r w:rsidR="00EB4CB5" w:rsidRPr="005A769A">
        <w:rPr>
          <w:lang w:val="en-GB"/>
        </w:rPr>
        <w:t xml:space="preserve"> a key function of the </w:t>
      </w:r>
      <w:r w:rsidR="00B26528" w:rsidRPr="005A769A">
        <w:rPr>
          <w:lang w:val="en-GB"/>
        </w:rPr>
        <w:t>mythological trickster</w:t>
      </w:r>
      <w:r w:rsidR="00EB4CB5" w:rsidRPr="005A769A">
        <w:rPr>
          <w:lang w:val="en-GB"/>
        </w:rPr>
        <w:t>:</w:t>
      </w:r>
      <w:r w:rsidR="00B26528" w:rsidRPr="005A769A">
        <w:t xml:space="preserve"> to serve as a </w:t>
      </w:r>
      <w:r w:rsidR="00B26528" w:rsidRPr="005A769A">
        <w:lastRenderedPageBreak/>
        <w:t xml:space="preserve">mediator or imitator of the gods, </w:t>
      </w:r>
      <w:r w:rsidR="0081333E" w:rsidRPr="005A769A">
        <w:t>as well as to embody the negative metamorphosis of supreme power</w:t>
      </w:r>
      <w:r w:rsidR="00B26528" w:rsidRPr="005A769A">
        <w:t xml:space="preserve">. It </w:t>
      </w:r>
      <w:r w:rsidR="00961CC6" w:rsidRPr="005A769A">
        <w:t>is not without reason that the image of the trickster in</w:t>
      </w:r>
      <w:r w:rsidR="00D73C08">
        <w:t xml:space="preserve"> or close to</w:t>
      </w:r>
      <w:r w:rsidR="00961CC6" w:rsidRPr="005A769A">
        <w:t xml:space="preserve"> power </w:t>
      </w:r>
      <w:r w:rsidR="00D73C08">
        <w:t xml:space="preserve">is </w:t>
      </w:r>
      <w:r w:rsidR="00EB4CB5" w:rsidRPr="005A769A">
        <w:t xml:space="preserve">relatively frequent </w:t>
      </w:r>
      <w:r w:rsidR="00961CC6" w:rsidRPr="005A769A">
        <w:t>in folktales</w:t>
      </w:r>
      <w:r w:rsidR="0081333E" w:rsidRPr="005A769A">
        <w:t xml:space="preserve">. </w:t>
      </w:r>
      <w:r w:rsidR="00961CC6" w:rsidRPr="005A769A">
        <w:t xml:space="preserve">By its genealogy, </w:t>
      </w:r>
      <w:r w:rsidR="0081333E" w:rsidRPr="005A769A">
        <w:t xml:space="preserve">this type is </w:t>
      </w:r>
      <w:r w:rsidR="00961CC6" w:rsidRPr="005A769A">
        <w:t xml:space="preserve">closest to the court jester, who </w:t>
      </w:r>
      <w:r w:rsidR="00EB4CB5" w:rsidRPr="00512D19">
        <w:t xml:space="preserve">both broadcasts and subverts </w:t>
      </w:r>
      <w:r w:rsidR="00961CC6" w:rsidRPr="005A769A">
        <w:t>the voice of power</w:t>
      </w:r>
      <w:r w:rsidR="00B26528" w:rsidRPr="005A769A">
        <w:t>.</w:t>
      </w:r>
    </w:p>
    <w:p w14:paraId="0F6F6583" w14:textId="61441C79" w:rsidR="00632668" w:rsidRPr="005A769A" w:rsidRDefault="00000000">
      <w:pPr>
        <w:spacing w:line="360" w:lineRule="auto"/>
        <w:ind w:leftChars="0" w:left="0" w:firstLineChars="0" w:firstLine="720"/>
      </w:pPr>
      <w:r w:rsidRPr="005A769A">
        <w:t xml:space="preserve">In Soviet culture, </w:t>
      </w:r>
      <w:r w:rsidR="00EB4CB5" w:rsidRPr="005A769A">
        <w:t>this kind of</w:t>
      </w:r>
      <w:r w:rsidRPr="005A769A">
        <w:t xml:space="preserve"> trickster inevitably personifies cynicism as the dominant idea of the moral regime.</w:t>
      </w:r>
      <w:r w:rsidR="00FA69DF" w:rsidRPr="005A769A">
        <w:t xml:space="preserve"> </w:t>
      </w:r>
      <w:r w:rsidRPr="005A769A">
        <w:t xml:space="preserve">However, paradoxically, </w:t>
      </w:r>
      <w:r w:rsidR="00EB4CB5" w:rsidRPr="005A769A">
        <w:t>he</w:t>
      </w:r>
      <w:r w:rsidR="005C7330" w:rsidRPr="005A769A">
        <w:t xml:space="preserve"> </w:t>
      </w:r>
      <w:r w:rsidRPr="005A769A">
        <w:t>also represents a comic and performative alternative to the hegemony of cynicism. Th</w:t>
      </w:r>
      <w:r w:rsidR="00B5437A" w:rsidRPr="005A769A">
        <w:t>is is because the trickster is such a performative character that even</w:t>
      </w:r>
      <w:r w:rsidRPr="005A769A">
        <w:t xml:space="preserve"> when representing conformism, </w:t>
      </w:r>
      <w:r w:rsidR="00B5437A" w:rsidRPr="005A769A">
        <w:t>he</w:t>
      </w:r>
      <w:r w:rsidR="002E0A55" w:rsidRPr="005A769A">
        <w:t xml:space="preserve"> </w:t>
      </w:r>
      <w:r w:rsidRPr="005A769A">
        <w:t xml:space="preserve">does </w:t>
      </w:r>
      <w:r w:rsidR="00B5437A" w:rsidRPr="005A769A">
        <w:t xml:space="preserve">it </w:t>
      </w:r>
      <w:r w:rsidRPr="005A769A">
        <w:t xml:space="preserve">so </w:t>
      </w:r>
      <w:r w:rsidRPr="005A769A">
        <w:rPr>
          <w:i/>
          <w:iCs/>
        </w:rPr>
        <w:t xml:space="preserve">excessively, </w:t>
      </w:r>
      <w:r w:rsidRPr="005A769A">
        <w:t xml:space="preserve">with </w:t>
      </w:r>
      <w:r w:rsidR="00B5437A" w:rsidRPr="005A769A">
        <w:t>such</w:t>
      </w:r>
      <w:r w:rsidRPr="005A769A">
        <w:t xml:space="preserve"> </w:t>
      </w:r>
      <w:r w:rsidR="00E56E1D" w:rsidRPr="005A769A">
        <w:t xml:space="preserve">comedic </w:t>
      </w:r>
      <w:r w:rsidRPr="005A769A">
        <w:t xml:space="preserve">theatricality that cynicism </w:t>
      </w:r>
      <w:r w:rsidR="00B5437A" w:rsidRPr="005A769A">
        <w:t xml:space="preserve">turns </w:t>
      </w:r>
      <w:r w:rsidRPr="005A769A">
        <w:t xml:space="preserve">into a parody of itself. </w:t>
      </w:r>
      <w:r w:rsidR="00B5437A" w:rsidRPr="005A769A">
        <w:t xml:space="preserve">Thus, </w:t>
      </w:r>
      <w:r w:rsidRPr="005A769A">
        <w:t xml:space="preserve">the </w:t>
      </w:r>
      <w:r w:rsidR="00E56E1D" w:rsidRPr="005A769A">
        <w:t xml:space="preserve">comic </w:t>
      </w:r>
      <w:r w:rsidR="002E0A55" w:rsidRPr="005A769A">
        <w:t xml:space="preserve">excess of </w:t>
      </w:r>
      <w:r w:rsidRPr="005A769A">
        <w:t xml:space="preserve">representation generates </w:t>
      </w:r>
      <w:r w:rsidR="00E56E1D" w:rsidRPr="005A769A">
        <w:t xml:space="preserve">ambivalence and </w:t>
      </w:r>
      <w:r w:rsidR="00EC6B8E" w:rsidRPr="005A769A">
        <w:t>even criticism</w:t>
      </w:r>
      <w:r w:rsidR="00E56E1D" w:rsidRPr="005A769A">
        <w:t xml:space="preserve">. </w:t>
      </w:r>
    </w:p>
    <w:p w14:paraId="3F95FE20" w14:textId="7768DC33" w:rsidR="00632668" w:rsidRPr="005A769A" w:rsidRDefault="00000000" w:rsidP="00D8144A">
      <w:pPr>
        <w:spacing w:after="0" w:line="360" w:lineRule="auto"/>
        <w:ind w:left="-2" w:firstLineChars="337" w:firstLine="809"/>
        <w:rPr>
          <w:position w:val="0"/>
          <w:szCs w:val="24"/>
        </w:rPr>
      </w:pPr>
      <w:r w:rsidRPr="005A769A">
        <w:t xml:space="preserve">4. </w:t>
      </w:r>
      <w:r w:rsidR="00B5437A" w:rsidRPr="005A769A">
        <w:rPr>
          <w:b/>
          <w:bCs/>
          <w:i/>
          <w:iCs/>
        </w:rPr>
        <w:t xml:space="preserve">The feminine and the queer trickster </w:t>
      </w:r>
      <w:r w:rsidR="00B5437A" w:rsidRPr="005A769A">
        <w:t xml:space="preserve">are the most hybrid hybrids among the highly hybridized </w:t>
      </w:r>
      <w:r w:rsidR="00EC6B8E" w:rsidRPr="005A769A">
        <w:t xml:space="preserve">Soviet </w:t>
      </w:r>
      <w:r w:rsidR="00E00B4D" w:rsidRPr="005A769A">
        <w:t>trickster</w:t>
      </w:r>
      <w:r w:rsidR="00B5437A" w:rsidRPr="005A769A">
        <w:t xml:space="preserve"> type</w:t>
      </w:r>
      <w:r w:rsidR="00E00B4D" w:rsidRPr="005A769A">
        <w:t>s.</w:t>
      </w:r>
      <w:r w:rsidR="00C26B01" w:rsidRPr="005A769A">
        <w:rPr>
          <w:b/>
          <w:bCs/>
          <w:i/>
          <w:iCs/>
        </w:rPr>
        <w:t xml:space="preserve"> </w:t>
      </w:r>
      <w:r w:rsidR="00AF5C5E" w:rsidRPr="005A769A">
        <w:t xml:space="preserve">Predominantly, </w:t>
      </w:r>
      <w:r w:rsidR="00AF5C5E" w:rsidRPr="005A769A">
        <w:rPr>
          <w:position w:val="0"/>
          <w:szCs w:val="24"/>
        </w:rPr>
        <w:t>Russo-Soviet tricksters are male. The virtual absence of female tricksters testifies to the profoundly patriarchal character of Soviet culture, even in its non-conformist aspects. The trickster is simultaneously transgressive and</w:t>
      </w:r>
      <w:r w:rsidR="00B5437A" w:rsidRPr="005A769A">
        <w:rPr>
          <w:position w:val="0"/>
          <w:szCs w:val="24"/>
        </w:rPr>
        <w:t xml:space="preserve"> likeable – an impossible combination for a woman in a patriarchal society.</w:t>
      </w:r>
      <w:r w:rsidR="00AF5C5E" w:rsidRPr="005A769A">
        <w:rPr>
          <w:position w:val="0"/>
          <w:szCs w:val="24"/>
        </w:rPr>
        <w:t xml:space="preserve"> </w:t>
      </w:r>
      <w:r w:rsidR="00B5437A" w:rsidRPr="005A769A">
        <w:rPr>
          <w:position w:val="0"/>
          <w:szCs w:val="24"/>
        </w:rPr>
        <w:t>While</w:t>
      </w:r>
      <w:r w:rsidR="00AF5C5E" w:rsidRPr="005A769A">
        <w:rPr>
          <w:position w:val="0"/>
          <w:szCs w:val="24"/>
        </w:rPr>
        <w:t xml:space="preserve"> acceptable for </w:t>
      </w:r>
      <w:r w:rsidR="00B5437A" w:rsidRPr="005A769A">
        <w:rPr>
          <w:position w:val="0"/>
          <w:szCs w:val="24"/>
        </w:rPr>
        <w:t xml:space="preserve">(some) </w:t>
      </w:r>
      <w:r w:rsidR="00AF5C5E" w:rsidRPr="005A769A">
        <w:rPr>
          <w:position w:val="0"/>
          <w:szCs w:val="24"/>
        </w:rPr>
        <w:t xml:space="preserve">men, </w:t>
      </w:r>
      <w:r w:rsidR="00B5437A" w:rsidRPr="005A769A">
        <w:rPr>
          <w:position w:val="0"/>
          <w:szCs w:val="24"/>
        </w:rPr>
        <w:t xml:space="preserve">transgressions </w:t>
      </w:r>
      <w:r w:rsidR="00AF5C5E" w:rsidRPr="005A769A">
        <w:rPr>
          <w:position w:val="0"/>
          <w:szCs w:val="24"/>
        </w:rPr>
        <w:t xml:space="preserve">are incompatible with the image of the </w:t>
      </w:r>
      <w:r w:rsidR="00B5437A" w:rsidRPr="005A769A">
        <w:rPr>
          <w:position w:val="0"/>
          <w:szCs w:val="24"/>
        </w:rPr>
        <w:t>“</w:t>
      </w:r>
      <w:r w:rsidR="00AF5C5E" w:rsidRPr="005A769A">
        <w:rPr>
          <w:position w:val="0"/>
          <w:szCs w:val="24"/>
        </w:rPr>
        <w:t>proper</w:t>
      </w:r>
      <w:r w:rsidR="00B5437A" w:rsidRPr="005A769A">
        <w:rPr>
          <w:position w:val="0"/>
          <w:szCs w:val="24"/>
        </w:rPr>
        <w:t>”</w:t>
      </w:r>
      <w:r w:rsidR="00AF5C5E" w:rsidRPr="005A769A">
        <w:rPr>
          <w:position w:val="0"/>
          <w:szCs w:val="24"/>
        </w:rPr>
        <w:t xml:space="preserve"> woman, </w:t>
      </w:r>
      <w:r w:rsidR="00B5437A" w:rsidRPr="005A769A">
        <w:rPr>
          <w:position w:val="0"/>
          <w:szCs w:val="24"/>
        </w:rPr>
        <w:t>thus excluding</w:t>
      </w:r>
      <w:r w:rsidR="00AF5C5E" w:rsidRPr="005A769A">
        <w:rPr>
          <w:position w:val="0"/>
          <w:szCs w:val="24"/>
        </w:rPr>
        <w:t xml:space="preserve"> any possibility of empathy. However, there is a rich </w:t>
      </w:r>
      <w:r w:rsidR="00B5437A" w:rsidRPr="005A769A">
        <w:rPr>
          <w:position w:val="0"/>
          <w:szCs w:val="24"/>
        </w:rPr>
        <w:t xml:space="preserve">international </w:t>
      </w:r>
      <w:r w:rsidR="00AF5C5E" w:rsidRPr="005A769A">
        <w:rPr>
          <w:position w:val="0"/>
          <w:szCs w:val="24"/>
        </w:rPr>
        <w:t>tradition of female tricksters</w:t>
      </w:r>
      <w:r w:rsidR="00B5437A" w:rsidRPr="005A769A">
        <w:rPr>
          <w:position w:val="0"/>
          <w:szCs w:val="24"/>
        </w:rPr>
        <w:t>, ranging</w:t>
      </w:r>
      <w:r w:rsidR="00AF5C5E" w:rsidRPr="005A769A">
        <w:rPr>
          <w:position w:val="0"/>
          <w:szCs w:val="24"/>
        </w:rPr>
        <w:t xml:space="preserve"> from folklore (</w:t>
      </w:r>
      <w:r w:rsidR="00D73C08">
        <w:rPr>
          <w:position w:val="0"/>
          <w:szCs w:val="24"/>
        </w:rPr>
        <w:t xml:space="preserve">be it </w:t>
      </w:r>
      <w:r w:rsidR="00AF5C5E" w:rsidRPr="005A769A">
        <w:rPr>
          <w:position w:val="0"/>
          <w:szCs w:val="24"/>
        </w:rPr>
        <w:t>Scheherazade</w:t>
      </w:r>
      <w:r w:rsidR="00D73C08">
        <w:rPr>
          <w:position w:val="0"/>
          <w:szCs w:val="24"/>
        </w:rPr>
        <w:t xml:space="preserve"> or a</w:t>
      </w:r>
      <w:r w:rsidR="0045115A" w:rsidRPr="005A769A">
        <w:rPr>
          <w:position w:val="0"/>
          <w:szCs w:val="24"/>
        </w:rPr>
        <w:t xml:space="preserve"> vixen</w:t>
      </w:r>
      <w:r w:rsidR="00D73C08">
        <w:rPr>
          <w:position w:val="0"/>
          <w:szCs w:val="24"/>
        </w:rPr>
        <w:t xml:space="preserve"> such as</w:t>
      </w:r>
      <w:r w:rsidR="00013838" w:rsidRPr="005A769A">
        <w:rPr>
          <w:position w:val="0"/>
          <w:szCs w:val="24"/>
        </w:rPr>
        <w:t xml:space="preserve"> Kuma Lisa </w:t>
      </w:r>
      <w:r w:rsidR="00AF5C5E" w:rsidRPr="005A769A">
        <w:rPr>
          <w:position w:val="0"/>
          <w:szCs w:val="24"/>
        </w:rPr>
        <w:t xml:space="preserve">in </w:t>
      </w:r>
      <w:r w:rsidR="00013838" w:rsidRPr="005A769A">
        <w:rPr>
          <w:position w:val="0"/>
          <w:szCs w:val="24"/>
        </w:rPr>
        <w:t>Slavic</w:t>
      </w:r>
      <w:r w:rsidR="00AF5C5E" w:rsidRPr="005A769A">
        <w:rPr>
          <w:position w:val="0"/>
          <w:szCs w:val="24"/>
        </w:rPr>
        <w:t xml:space="preserve"> fairy tales</w:t>
      </w:r>
      <w:r w:rsidR="00483ECE" w:rsidRPr="005A769A">
        <w:rPr>
          <w:position w:val="0"/>
          <w:szCs w:val="24"/>
        </w:rPr>
        <w:t xml:space="preserve"> and</w:t>
      </w:r>
      <w:r w:rsidR="002C0DFD" w:rsidRPr="005A769A">
        <w:rPr>
          <w:position w:val="0"/>
          <w:szCs w:val="24"/>
        </w:rPr>
        <w:t xml:space="preserve"> Kitsune in Japanese </w:t>
      </w:r>
      <w:r w:rsidR="00483ECE" w:rsidRPr="005A769A">
        <w:rPr>
          <w:position w:val="0"/>
          <w:szCs w:val="24"/>
        </w:rPr>
        <w:t>legends</w:t>
      </w:r>
      <w:r w:rsidR="00AF5C5E" w:rsidRPr="005A769A">
        <w:rPr>
          <w:position w:val="0"/>
          <w:szCs w:val="24"/>
        </w:rPr>
        <w:t>) to literature (</w:t>
      </w:r>
      <w:r w:rsidR="00483ECE" w:rsidRPr="005A769A">
        <w:rPr>
          <w:position w:val="0"/>
          <w:szCs w:val="24"/>
        </w:rPr>
        <w:t xml:space="preserve">Defoe’s </w:t>
      </w:r>
      <w:r w:rsidR="00AF5C5E" w:rsidRPr="005A769A">
        <w:rPr>
          <w:position w:val="0"/>
          <w:szCs w:val="24"/>
        </w:rPr>
        <w:t xml:space="preserve">Moll Flanders, </w:t>
      </w:r>
      <w:proofErr w:type="spellStart"/>
      <w:r w:rsidR="00A72F2F" w:rsidRPr="005A769A">
        <w:rPr>
          <w:position w:val="0"/>
          <w:szCs w:val="24"/>
        </w:rPr>
        <w:t>Chulkov</w:t>
      </w:r>
      <w:r w:rsidR="00483ECE" w:rsidRPr="005A769A">
        <w:rPr>
          <w:position w:val="0"/>
          <w:szCs w:val="24"/>
        </w:rPr>
        <w:t>’</w:t>
      </w:r>
      <w:r w:rsidR="00A72F2F" w:rsidRPr="005A769A">
        <w:rPr>
          <w:position w:val="0"/>
          <w:szCs w:val="24"/>
        </w:rPr>
        <w:t>s</w:t>
      </w:r>
      <w:proofErr w:type="spellEnd"/>
      <w:r w:rsidR="00A72F2F" w:rsidRPr="005A769A">
        <w:rPr>
          <w:position w:val="0"/>
          <w:szCs w:val="24"/>
        </w:rPr>
        <w:t xml:space="preserve"> </w:t>
      </w:r>
      <w:r w:rsidR="00483ECE" w:rsidRPr="005A769A">
        <w:rPr>
          <w:position w:val="0"/>
          <w:szCs w:val="24"/>
        </w:rPr>
        <w:t>“</w:t>
      </w:r>
      <w:r w:rsidR="00A72F2F" w:rsidRPr="005A769A">
        <w:rPr>
          <w:position w:val="0"/>
          <w:szCs w:val="24"/>
        </w:rPr>
        <w:t>Pr</w:t>
      </w:r>
      <w:r w:rsidR="00483ECE" w:rsidRPr="005A769A">
        <w:rPr>
          <w:position w:val="0"/>
          <w:szCs w:val="24"/>
        </w:rPr>
        <w:t>etty</w:t>
      </w:r>
      <w:r w:rsidR="00A72F2F" w:rsidRPr="005A769A">
        <w:rPr>
          <w:position w:val="0"/>
          <w:szCs w:val="24"/>
        </w:rPr>
        <w:t xml:space="preserve"> Cook,</w:t>
      </w:r>
      <w:r w:rsidR="00483ECE" w:rsidRPr="005A769A">
        <w:rPr>
          <w:position w:val="0"/>
          <w:szCs w:val="24"/>
        </w:rPr>
        <w:t>”</w:t>
      </w:r>
      <w:r w:rsidR="00A72F2F" w:rsidRPr="005A769A">
        <w:rPr>
          <w:position w:val="0"/>
          <w:szCs w:val="24"/>
        </w:rPr>
        <w:t xml:space="preserve"> </w:t>
      </w:r>
      <w:r w:rsidR="00AF5C5E" w:rsidRPr="005A769A">
        <w:rPr>
          <w:position w:val="0"/>
          <w:szCs w:val="24"/>
        </w:rPr>
        <w:t>Thackeray</w:t>
      </w:r>
      <w:r w:rsidR="00483ECE" w:rsidRPr="005A769A">
        <w:rPr>
          <w:position w:val="0"/>
          <w:szCs w:val="24"/>
        </w:rPr>
        <w:t>’</w:t>
      </w:r>
      <w:r w:rsidR="00AF5C5E" w:rsidRPr="005A769A">
        <w:rPr>
          <w:position w:val="0"/>
          <w:szCs w:val="24"/>
        </w:rPr>
        <w:t>s Becky Sharp). Marilyn Jurich c</w:t>
      </w:r>
      <w:r w:rsidR="00D8144A" w:rsidRPr="005A769A">
        <w:rPr>
          <w:position w:val="0"/>
          <w:szCs w:val="24"/>
        </w:rPr>
        <w:t xml:space="preserve">oined the term </w:t>
      </w:r>
      <w:proofErr w:type="spellStart"/>
      <w:r w:rsidR="00AF5C5E" w:rsidRPr="005A769A">
        <w:rPr>
          <w:i/>
          <w:position w:val="0"/>
          <w:szCs w:val="24"/>
        </w:rPr>
        <w:t>trickstar</w:t>
      </w:r>
      <w:proofErr w:type="spellEnd"/>
      <w:r w:rsidR="00D8144A" w:rsidRPr="005A769A">
        <w:rPr>
          <w:position w:val="0"/>
          <w:szCs w:val="24"/>
        </w:rPr>
        <w:t xml:space="preserve"> – “a female trickster, undermining not only socio-political but first and foremost the gender regime of the society, challenging sexism and gender repression.”</w:t>
      </w:r>
      <w:r w:rsidR="007C0EFA">
        <w:rPr>
          <w:position w:val="0"/>
          <w:szCs w:val="24"/>
        </w:rPr>
        <w:t xml:space="preserve"> (</w:t>
      </w:r>
      <w:r w:rsidR="007C0EFA" w:rsidRPr="007C0EFA">
        <w:rPr>
          <w:position w:val="0"/>
          <w:szCs w:val="24"/>
          <w:highlight w:val="yellow"/>
        </w:rPr>
        <w:t>1998: XX</w:t>
      </w:r>
      <w:r w:rsidR="007C0EFA">
        <w:rPr>
          <w:position w:val="0"/>
          <w:szCs w:val="24"/>
        </w:rPr>
        <w:t xml:space="preserve">) </w:t>
      </w:r>
      <w:r w:rsidR="00AF5C5E" w:rsidRPr="005A769A">
        <w:rPr>
          <w:position w:val="0"/>
          <w:szCs w:val="24"/>
        </w:rPr>
        <w:t xml:space="preserve"> </w:t>
      </w:r>
      <w:r w:rsidR="00D8144A" w:rsidRPr="005A769A">
        <w:rPr>
          <w:position w:val="0"/>
          <w:szCs w:val="24"/>
        </w:rPr>
        <w:t>Un</w:t>
      </w:r>
      <w:r w:rsidR="00BA2612" w:rsidRPr="005A769A">
        <w:rPr>
          <w:position w:val="0"/>
          <w:szCs w:val="24"/>
        </w:rPr>
        <w:t xml:space="preserve">surprisingly, most </w:t>
      </w:r>
      <w:proofErr w:type="spellStart"/>
      <w:r w:rsidR="00BA2612" w:rsidRPr="005A769A">
        <w:rPr>
          <w:position w:val="0"/>
          <w:szCs w:val="24"/>
        </w:rPr>
        <w:t>trickst</w:t>
      </w:r>
      <w:r w:rsidR="004E02F0" w:rsidRPr="005A769A">
        <w:rPr>
          <w:position w:val="0"/>
          <w:szCs w:val="24"/>
        </w:rPr>
        <w:t>a</w:t>
      </w:r>
      <w:r w:rsidR="00BA2612" w:rsidRPr="005A769A">
        <w:rPr>
          <w:position w:val="0"/>
          <w:szCs w:val="24"/>
        </w:rPr>
        <w:t>r</w:t>
      </w:r>
      <w:r w:rsidR="004E02F0" w:rsidRPr="005A769A">
        <w:rPr>
          <w:position w:val="0"/>
          <w:szCs w:val="24"/>
        </w:rPr>
        <w:t>s</w:t>
      </w:r>
      <w:proofErr w:type="spellEnd"/>
      <w:r w:rsidR="00BA2612" w:rsidRPr="005A769A">
        <w:rPr>
          <w:position w:val="0"/>
          <w:szCs w:val="24"/>
        </w:rPr>
        <w:t xml:space="preserve"> in Soviet culture </w:t>
      </w:r>
      <w:r w:rsidR="004E02F0" w:rsidRPr="005A769A">
        <w:rPr>
          <w:position w:val="0"/>
          <w:szCs w:val="24"/>
        </w:rPr>
        <w:t>are</w:t>
      </w:r>
      <w:r w:rsidR="00BA2612" w:rsidRPr="005A769A">
        <w:rPr>
          <w:position w:val="0"/>
          <w:szCs w:val="24"/>
        </w:rPr>
        <w:t xml:space="preserve"> </w:t>
      </w:r>
      <w:r w:rsidR="004E02F0" w:rsidRPr="005A769A">
        <w:rPr>
          <w:position w:val="0"/>
          <w:szCs w:val="24"/>
        </w:rPr>
        <w:t>“</w:t>
      </w:r>
      <w:r w:rsidR="00BA2612" w:rsidRPr="005A769A">
        <w:rPr>
          <w:position w:val="0"/>
          <w:szCs w:val="24"/>
        </w:rPr>
        <w:t>villainess</w:t>
      </w:r>
      <w:r w:rsidR="004E02F0" w:rsidRPr="005A769A">
        <w:rPr>
          <w:position w:val="0"/>
          <w:szCs w:val="24"/>
        </w:rPr>
        <w:t>es”</w:t>
      </w:r>
      <w:r w:rsidR="00BA2612" w:rsidRPr="005A769A">
        <w:rPr>
          <w:position w:val="0"/>
          <w:szCs w:val="24"/>
        </w:rPr>
        <w:t xml:space="preserve"> </w:t>
      </w:r>
      <w:r w:rsidR="004E02F0" w:rsidRPr="005A769A">
        <w:rPr>
          <w:position w:val="0"/>
          <w:szCs w:val="24"/>
        </w:rPr>
        <w:t>–</w:t>
      </w:r>
      <w:r w:rsidR="00BA2612" w:rsidRPr="005A769A">
        <w:rPr>
          <w:position w:val="0"/>
          <w:szCs w:val="24"/>
        </w:rPr>
        <w:t xml:space="preserve"> </w:t>
      </w:r>
      <w:r w:rsidR="004E02F0" w:rsidRPr="005A769A">
        <w:rPr>
          <w:position w:val="0"/>
          <w:szCs w:val="24"/>
        </w:rPr>
        <w:t xml:space="preserve">the </w:t>
      </w:r>
      <w:r w:rsidR="00BA2612" w:rsidRPr="005A769A">
        <w:rPr>
          <w:position w:val="0"/>
          <w:szCs w:val="24"/>
        </w:rPr>
        <w:t>Baba Yaga,</w:t>
      </w:r>
      <w:r w:rsidR="00D7683C">
        <w:rPr>
          <w:position w:val="0"/>
          <w:szCs w:val="24"/>
        </w:rPr>
        <w:t xml:space="preserve"> followed by</w:t>
      </w:r>
      <w:r w:rsidR="00BA2612" w:rsidRPr="005A769A">
        <w:rPr>
          <w:position w:val="0"/>
          <w:szCs w:val="24"/>
        </w:rPr>
        <w:t xml:space="preserve"> </w:t>
      </w:r>
      <w:r w:rsidR="004E02F0" w:rsidRPr="005A769A">
        <w:rPr>
          <w:position w:val="0"/>
          <w:szCs w:val="24"/>
        </w:rPr>
        <w:t xml:space="preserve">female </w:t>
      </w:r>
      <w:r w:rsidR="00BA2612" w:rsidRPr="005A769A">
        <w:rPr>
          <w:position w:val="0"/>
          <w:szCs w:val="24"/>
        </w:rPr>
        <w:t>thie</w:t>
      </w:r>
      <w:r w:rsidR="004E02F0" w:rsidRPr="005A769A">
        <w:rPr>
          <w:position w:val="0"/>
          <w:szCs w:val="24"/>
        </w:rPr>
        <w:t>ves</w:t>
      </w:r>
      <w:r w:rsidR="00D7683C">
        <w:rPr>
          <w:position w:val="0"/>
          <w:szCs w:val="24"/>
        </w:rPr>
        <w:t xml:space="preserve"> and</w:t>
      </w:r>
      <w:r w:rsidR="00BA2612" w:rsidRPr="005A769A">
        <w:rPr>
          <w:position w:val="0"/>
          <w:szCs w:val="24"/>
        </w:rPr>
        <w:t xml:space="preserve"> profiteer</w:t>
      </w:r>
      <w:r w:rsidR="004E02F0" w:rsidRPr="005A769A">
        <w:rPr>
          <w:position w:val="0"/>
          <w:szCs w:val="24"/>
        </w:rPr>
        <w:t>s</w:t>
      </w:r>
      <w:r w:rsidR="00BA2612" w:rsidRPr="005A769A">
        <w:rPr>
          <w:position w:val="0"/>
          <w:szCs w:val="24"/>
        </w:rPr>
        <w:t xml:space="preserve">, </w:t>
      </w:r>
      <w:r w:rsidR="007C0EFA">
        <w:rPr>
          <w:position w:val="0"/>
          <w:szCs w:val="24"/>
        </w:rPr>
        <w:t>“philistine”</w:t>
      </w:r>
      <w:r w:rsidR="00D7683C">
        <w:rPr>
          <w:position w:val="0"/>
          <w:szCs w:val="24"/>
        </w:rPr>
        <w:t xml:space="preserve"> women</w:t>
      </w:r>
      <w:r w:rsidR="00BA2612" w:rsidRPr="005A769A">
        <w:rPr>
          <w:position w:val="0"/>
          <w:szCs w:val="24"/>
        </w:rPr>
        <w:t xml:space="preserve">, and so on. </w:t>
      </w:r>
      <w:r w:rsidR="00D7683C">
        <w:rPr>
          <w:position w:val="0"/>
          <w:szCs w:val="24"/>
        </w:rPr>
        <w:t xml:space="preserve">A </w:t>
      </w:r>
      <w:r w:rsidR="00246175" w:rsidRPr="005A769A">
        <w:rPr>
          <w:position w:val="0"/>
          <w:szCs w:val="24"/>
        </w:rPr>
        <w:t>striking example</w:t>
      </w:r>
      <w:r w:rsidR="00BA2612" w:rsidRPr="005A769A">
        <w:rPr>
          <w:position w:val="0"/>
          <w:szCs w:val="24"/>
        </w:rPr>
        <w:t xml:space="preserve"> </w:t>
      </w:r>
      <w:r w:rsidR="00D7683C">
        <w:rPr>
          <w:position w:val="0"/>
          <w:szCs w:val="24"/>
        </w:rPr>
        <w:t>of a</w:t>
      </w:r>
      <w:r w:rsidR="00D7683C" w:rsidRPr="005A769A">
        <w:rPr>
          <w:position w:val="0"/>
          <w:szCs w:val="24"/>
        </w:rPr>
        <w:t xml:space="preserve"> Soviet </w:t>
      </w:r>
      <w:proofErr w:type="spellStart"/>
      <w:r w:rsidR="00D7683C" w:rsidRPr="005A769A">
        <w:rPr>
          <w:position w:val="0"/>
          <w:szCs w:val="24"/>
        </w:rPr>
        <w:t>trickstar</w:t>
      </w:r>
      <w:proofErr w:type="spellEnd"/>
      <w:r w:rsidR="00D7683C">
        <w:rPr>
          <w:position w:val="0"/>
          <w:szCs w:val="24"/>
        </w:rPr>
        <w:t xml:space="preserve"> </w:t>
      </w:r>
      <w:r w:rsidR="00D7683C" w:rsidRPr="005A769A">
        <w:rPr>
          <w:position w:val="0"/>
          <w:szCs w:val="24"/>
        </w:rPr>
        <w:t>transcend</w:t>
      </w:r>
      <w:r w:rsidR="00D7683C">
        <w:rPr>
          <w:position w:val="0"/>
          <w:szCs w:val="24"/>
        </w:rPr>
        <w:t>ing</w:t>
      </w:r>
      <w:r w:rsidR="00D7683C" w:rsidRPr="005A769A">
        <w:rPr>
          <w:position w:val="0"/>
          <w:szCs w:val="24"/>
        </w:rPr>
        <w:t xml:space="preserve"> patriarchal normativity</w:t>
      </w:r>
      <w:r w:rsidR="00D7683C">
        <w:rPr>
          <w:position w:val="0"/>
          <w:szCs w:val="24"/>
        </w:rPr>
        <w:t xml:space="preserve"> is</w:t>
      </w:r>
      <w:r w:rsidR="00D7683C" w:rsidRPr="005A769A">
        <w:rPr>
          <w:position w:val="0"/>
          <w:szCs w:val="24"/>
        </w:rPr>
        <w:t xml:space="preserve"> </w:t>
      </w:r>
      <w:r w:rsidR="00BA2612" w:rsidRPr="005A769A">
        <w:rPr>
          <w:position w:val="0"/>
          <w:szCs w:val="24"/>
        </w:rPr>
        <w:t xml:space="preserve">the image and </w:t>
      </w:r>
      <w:r w:rsidR="00D7683C">
        <w:rPr>
          <w:position w:val="0"/>
          <w:szCs w:val="24"/>
        </w:rPr>
        <w:t xml:space="preserve">the </w:t>
      </w:r>
      <w:r w:rsidR="00BA2612" w:rsidRPr="005A769A">
        <w:rPr>
          <w:position w:val="0"/>
          <w:szCs w:val="24"/>
        </w:rPr>
        <w:t>legend</w:t>
      </w:r>
      <w:r w:rsidR="00D7683C">
        <w:rPr>
          <w:position w:val="0"/>
          <w:szCs w:val="24"/>
        </w:rPr>
        <w:t>s</w:t>
      </w:r>
      <w:r w:rsidR="00BA2612" w:rsidRPr="005A769A">
        <w:rPr>
          <w:position w:val="0"/>
          <w:szCs w:val="24"/>
        </w:rPr>
        <w:t xml:space="preserve"> accompanying Faina </w:t>
      </w:r>
      <w:proofErr w:type="spellStart"/>
      <w:r w:rsidR="00BA2612" w:rsidRPr="005A769A">
        <w:rPr>
          <w:position w:val="0"/>
          <w:szCs w:val="24"/>
        </w:rPr>
        <w:t>Ranevskaya</w:t>
      </w:r>
      <w:proofErr w:type="spellEnd"/>
      <w:r w:rsidR="00BA2612" w:rsidRPr="005A769A">
        <w:rPr>
          <w:position w:val="0"/>
          <w:szCs w:val="24"/>
        </w:rPr>
        <w:t xml:space="preserve">, </w:t>
      </w:r>
      <w:r w:rsidR="00246175" w:rsidRPr="005A769A">
        <w:rPr>
          <w:position w:val="0"/>
          <w:szCs w:val="24"/>
        </w:rPr>
        <w:t xml:space="preserve">who played many a villainess – and who also </w:t>
      </w:r>
      <w:r w:rsidR="00BA2612" w:rsidRPr="005A769A">
        <w:rPr>
          <w:position w:val="0"/>
          <w:szCs w:val="24"/>
        </w:rPr>
        <w:t>retained her marginal status and reputation as a transgressor,</w:t>
      </w:r>
      <w:r w:rsidR="00246175" w:rsidRPr="005A769A">
        <w:rPr>
          <w:position w:val="0"/>
          <w:szCs w:val="24"/>
        </w:rPr>
        <w:t xml:space="preserve"> despite being a star of Soviet cinema</w:t>
      </w:r>
      <w:r w:rsidR="00AF5C5E" w:rsidRPr="005A769A">
        <w:rPr>
          <w:position w:val="0"/>
          <w:szCs w:val="24"/>
        </w:rPr>
        <w:t xml:space="preserve">. </w:t>
      </w:r>
    </w:p>
    <w:p w14:paraId="37A104D0" w14:textId="3516799E" w:rsidR="002E40BD" w:rsidRPr="00A21D1A" w:rsidRDefault="00000000" w:rsidP="00A21D1A">
      <w:pPr>
        <w:suppressAutoHyphens w:val="0"/>
        <w:spacing w:after="0" w:line="360" w:lineRule="auto"/>
        <w:ind w:leftChars="0" w:left="0" w:firstLineChars="0" w:firstLine="720"/>
        <w:textDirection w:val="lrTb"/>
        <w:textAlignment w:val="auto"/>
        <w:outlineLvl w:val="9"/>
      </w:pPr>
      <w:r w:rsidRPr="005A769A">
        <w:rPr>
          <w:position w:val="0"/>
          <w:szCs w:val="24"/>
        </w:rPr>
        <w:t xml:space="preserve">The </w:t>
      </w:r>
      <w:proofErr w:type="spellStart"/>
      <w:r w:rsidRPr="005A769A">
        <w:rPr>
          <w:position w:val="0"/>
          <w:szCs w:val="24"/>
        </w:rPr>
        <w:t>trickst</w:t>
      </w:r>
      <w:r w:rsidR="00AA3D3C" w:rsidRPr="005A769A">
        <w:rPr>
          <w:position w:val="0"/>
          <w:szCs w:val="24"/>
        </w:rPr>
        <w:t>a</w:t>
      </w:r>
      <w:r w:rsidRPr="005A769A">
        <w:rPr>
          <w:position w:val="0"/>
          <w:szCs w:val="24"/>
        </w:rPr>
        <w:t>r</w:t>
      </w:r>
      <w:proofErr w:type="spellEnd"/>
      <w:r w:rsidRPr="005A769A">
        <w:rPr>
          <w:position w:val="0"/>
          <w:szCs w:val="24"/>
        </w:rPr>
        <w:t xml:space="preserve"> is an independent cultural-historical type</w:t>
      </w:r>
      <w:r w:rsidR="00D7683C">
        <w:rPr>
          <w:position w:val="0"/>
          <w:szCs w:val="24"/>
        </w:rPr>
        <w:t>, which</w:t>
      </w:r>
      <w:r w:rsidRPr="005A769A">
        <w:rPr>
          <w:position w:val="0"/>
          <w:szCs w:val="24"/>
        </w:rPr>
        <w:t xml:space="preserve"> creates its own versions of other roles</w:t>
      </w:r>
      <w:r w:rsidR="00A83F9D" w:rsidRPr="005A769A">
        <w:rPr>
          <w:position w:val="0"/>
          <w:szCs w:val="24"/>
        </w:rPr>
        <w:t xml:space="preserve"> – </w:t>
      </w:r>
      <w:r w:rsidRPr="005A769A">
        <w:rPr>
          <w:position w:val="0"/>
          <w:szCs w:val="24"/>
        </w:rPr>
        <w:t xml:space="preserve">the </w:t>
      </w:r>
      <w:r w:rsidR="00AA3D3C" w:rsidRPr="00512D19">
        <w:rPr>
          <w:position w:val="0"/>
          <w:szCs w:val="24"/>
        </w:rPr>
        <w:t xml:space="preserve">female </w:t>
      </w:r>
      <w:r w:rsidR="00D7683C">
        <w:rPr>
          <w:position w:val="0"/>
          <w:szCs w:val="24"/>
        </w:rPr>
        <w:t>rogue</w:t>
      </w:r>
      <w:r w:rsidRPr="005A769A">
        <w:rPr>
          <w:position w:val="0"/>
          <w:szCs w:val="24"/>
        </w:rPr>
        <w:t xml:space="preserve">, joker, </w:t>
      </w:r>
      <w:r w:rsidR="00AA3D3C" w:rsidRPr="005A769A">
        <w:rPr>
          <w:position w:val="0"/>
          <w:szCs w:val="24"/>
        </w:rPr>
        <w:t>and</w:t>
      </w:r>
      <w:r w:rsidRPr="005A769A">
        <w:rPr>
          <w:position w:val="0"/>
          <w:szCs w:val="24"/>
        </w:rPr>
        <w:t xml:space="preserve"> adventurer are both similar and dissimilar to their male counterparts. The main difference is that the </w:t>
      </w:r>
      <w:proofErr w:type="spellStart"/>
      <w:r w:rsidRPr="005A769A">
        <w:rPr>
          <w:position w:val="0"/>
          <w:szCs w:val="24"/>
        </w:rPr>
        <w:t>tricks</w:t>
      </w:r>
      <w:r w:rsidR="00AA3D3C" w:rsidRPr="005A769A">
        <w:rPr>
          <w:position w:val="0"/>
          <w:szCs w:val="24"/>
        </w:rPr>
        <w:t>ta</w:t>
      </w:r>
      <w:r w:rsidRPr="005A769A">
        <w:rPr>
          <w:position w:val="0"/>
          <w:szCs w:val="24"/>
        </w:rPr>
        <w:t>r</w:t>
      </w:r>
      <w:proofErr w:type="spellEnd"/>
      <w:r w:rsidRPr="005A769A">
        <w:rPr>
          <w:position w:val="0"/>
          <w:szCs w:val="24"/>
        </w:rPr>
        <w:t xml:space="preserve"> necessarily </w:t>
      </w:r>
      <w:r w:rsidR="00D7683C">
        <w:rPr>
          <w:position w:val="0"/>
          <w:szCs w:val="24"/>
        </w:rPr>
        <w:t>involves</w:t>
      </w:r>
      <w:r w:rsidR="00AA3D3C" w:rsidRPr="005A769A">
        <w:rPr>
          <w:position w:val="0"/>
          <w:szCs w:val="24"/>
        </w:rPr>
        <w:t xml:space="preserve"> </w:t>
      </w:r>
      <w:r w:rsidRPr="005A769A">
        <w:rPr>
          <w:position w:val="0"/>
          <w:szCs w:val="24"/>
        </w:rPr>
        <w:t xml:space="preserve">gender, gender repression, </w:t>
      </w:r>
      <w:r w:rsidR="00BA2612" w:rsidRPr="005A769A">
        <w:rPr>
          <w:position w:val="0"/>
          <w:szCs w:val="24"/>
        </w:rPr>
        <w:t xml:space="preserve">and gender performativity </w:t>
      </w:r>
      <w:r w:rsidRPr="005A769A">
        <w:rPr>
          <w:position w:val="0"/>
          <w:szCs w:val="24"/>
        </w:rPr>
        <w:t xml:space="preserve">in all </w:t>
      </w:r>
      <w:r w:rsidR="002C0DFD" w:rsidRPr="005A769A">
        <w:rPr>
          <w:position w:val="0"/>
          <w:szCs w:val="24"/>
        </w:rPr>
        <w:t xml:space="preserve">aspects of the </w:t>
      </w:r>
      <w:r w:rsidRPr="005A769A">
        <w:rPr>
          <w:position w:val="0"/>
          <w:szCs w:val="24"/>
        </w:rPr>
        <w:t xml:space="preserve">trickster trope: ambivalence (the </w:t>
      </w:r>
      <w:proofErr w:type="spellStart"/>
      <w:r w:rsidRPr="005A769A">
        <w:rPr>
          <w:position w:val="0"/>
          <w:szCs w:val="24"/>
        </w:rPr>
        <w:lastRenderedPageBreak/>
        <w:t>trickst</w:t>
      </w:r>
      <w:r w:rsidR="00AA3D3C" w:rsidRPr="005A769A">
        <w:rPr>
          <w:position w:val="0"/>
          <w:szCs w:val="24"/>
        </w:rPr>
        <w:t>a</w:t>
      </w:r>
      <w:r w:rsidRPr="005A769A">
        <w:rPr>
          <w:position w:val="0"/>
          <w:szCs w:val="24"/>
        </w:rPr>
        <w:t>r</w:t>
      </w:r>
      <w:proofErr w:type="spellEnd"/>
      <w:r w:rsidRPr="005A769A">
        <w:rPr>
          <w:position w:val="0"/>
          <w:szCs w:val="24"/>
        </w:rPr>
        <w:t xml:space="preserve"> </w:t>
      </w:r>
      <w:r w:rsidR="00EE3ECB" w:rsidRPr="005A769A">
        <w:rPr>
          <w:position w:val="0"/>
          <w:szCs w:val="24"/>
        </w:rPr>
        <w:t>often has ambiguous gender aspects, ranging from crossdressing to queerness</w:t>
      </w:r>
      <w:r w:rsidRPr="005A769A">
        <w:rPr>
          <w:position w:val="0"/>
          <w:szCs w:val="24"/>
        </w:rPr>
        <w:t>), transgressiveness, liminality</w:t>
      </w:r>
      <w:r w:rsidR="002C0DFD" w:rsidRPr="005A769A">
        <w:rPr>
          <w:position w:val="0"/>
          <w:szCs w:val="24"/>
        </w:rPr>
        <w:t xml:space="preserve">, </w:t>
      </w:r>
      <w:r w:rsidRPr="005A769A">
        <w:rPr>
          <w:position w:val="0"/>
          <w:szCs w:val="24"/>
        </w:rPr>
        <w:t xml:space="preserve">hyper-performativity, </w:t>
      </w:r>
      <w:r w:rsidR="002C0DFD" w:rsidRPr="005A769A">
        <w:rPr>
          <w:position w:val="0"/>
          <w:szCs w:val="24"/>
        </w:rPr>
        <w:t>and narrative power</w:t>
      </w:r>
      <w:r w:rsidR="00EE3ECB" w:rsidRPr="005A769A">
        <w:rPr>
          <w:position w:val="0"/>
          <w:szCs w:val="24"/>
        </w:rPr>
        <w:t>. All these aspects</w:t>
      </w:r>
      <w:r w:rsidR="00A72F2F" w:rsidRPr="005A769A">
        <w:rPr>
          <w:position w:val="0"/>
          <w:szCs w:val="24"/>
        </w:rPr>
        <w:t xml:space="preserve"> are transformed by </w:t>
      </w:r>
      <w:r w:rsidR="00EE3ECB" w:rsidRPr="005A769A">
        <w:rPr>
          <w:position w:val="0"/>
          <w:szCs w:val="24"/>
        </w:rPr>
        <w:t>female</w:t>
      </w:r>
      <w:r w:rsidR="00D7683C">
        <w:rPr>
          <w:position w:val="0"/>
          <w:szCs w:val="24"/>
        </w:rPr>
        <w:t>/queer</w:t>
      </w:r>
      <w:r w:rsidR="00EE3ECB" w:rsidRPr="005A769A">
        <w:rPr>
          <w:position w:val="0"/>
          <w:szCs w:val="24"/>
        </w:rPr>
        <w:t xml:space="preserve"> characters, </w:t>
      </w:r>
      <w:r w:rsidR="002C0DFD" w:rsidRPr="005A769A">
        <w:rPr>
          <w:position w:val="0"/>
          <w:szCs w:val="24"/>
        </w:rPr>
        <w:t xml:space="preserve">while </w:t>
      </w:r>
      <w:r w:rsidR="00EE3ECB" w:rsidRPr="005A769A">
        <w:rPr>
          <w:position w:val="0"/>
          <w:szCs w:val="24"/>
        </w:rPr>
        <w:t xml:space="preserve">at the same time </w:t>
      </w:r>
      <w:r w:rsidR="00BA2612" w:rsidRPr="005A769A">
        <w:rPr>
          <w:position w:val="0"/>
          <w:szCs w:val="24"/>
        </w:rPr>
        <w:t>de-essentializing gender representations</w:t>
      </w:r>
      <w:r w:rsidR="00A72F2F" w:rsidRPr="005A769A">
        <w:rPr>
          <w:position w:val="0"/>
          <w:szCs w:val="24"/>
        </w:rPr>
        <w:t xml:space="preserve">. </w:t>
      </w:r>
      <w:r w:rsidR="00BA2612" w:rsidRPr="005A769A">
        <w:rPr>
          <w:position w:val="0"/>
          <w:szCs w:val="24"/>
        </w:rPr>
        <w:t>Given the role of gender and the problematization of gender boundaries, it</w:t>
      </w:r>
      <w:r w:rsidR="00EE3ECB" w:rsidRPr="005A769A">
        <w:rPr>
          <w:position w:val="0"/>
          <w:szCs w:val="24"/>
        </w:rPr>
        <w:t xml:space="preserve"> seems</w:t>
      </w:r>
      <w:r w:rsidR="00BA2612" w:rsidRPr="005A769A">
        <w:rPr>
          <w:position w:val="0"/>
          <w:szCs w:val="24"/>
        </w:rPr>
        <w:t xml:space="preserve"> more accurate to speak not so much of the female as of the </w:t>
      </w:r>
      <w:r w:rsidR="004927D1">
        <w:rPr>
          <w:i/>
          <w:iCs/>
          <w:position w:val="0"/>
          <w:szCs w:val="24"/>
        </w:rPr>
        <w:t>female/queer</w:t>
      </w:r>
      <w:r w:rsidR="00EE3ECB" w:rsidRPr="005A769A">
        <w:rPr>
          <w:position w:val="0"/>
          <w:szCs w:val="24"/>
        </w:rPr>
        <w:t xml:space="preserve"> </w:t>
      </w:r>
      <w:r w:rsidR="002C0DFD" w:rsidRPr="005A769A">
        <w:rPr>
          <w:position w:val="0"/>
          <w:szCs w:val="24"/>
        </w:rPr>
        <w:t>trickster</w:t>
      </w:r>
      <w:r w:rsidR="00D7683C">
        <w:rPr>
          <w:position w:val="0"/>
          <w:szCs w:val="24"/>
        </w:rPr>
        <w:t xml:space="preserve"> – a category that</w:t>
      </w:r>
      <w:r w:rsidR="00BA2612" w:rsidRPr="005A769A">
        <w:rPr>
          <w:position w:val="0"/>
          <w:szCs w:val="24"/>
        </w:rPr>
        <w:t xml:space="preserve"> include</w:t>
      </w:r>
      <w:r w:rsidR="00D7683C">
        <w:rPr>
          <w:position w:val="0"/>
          <w:szCs w:val="24"/>
        </w:rPr>
        <w:t>s</w:t>
      </w:r>
      <w:r w:rsidR="00BA2612" w:rsidRPr="005A769A">
        <w:rPr>
          <w:position w:val="0"/>
          <w:szCs w:val="24"/>
        </w:rPr>
        <w:t xml:space="preserve"> </w:t>
      </w:r>
      <w:proofErr w:type="spellStart"/>
      <w:r w:rsidR="002C0DFD" w:rsidRPr="005A769A">
        <w:rPr>
          <w:position w:val="0"/>
          <w:szCs w:val="24"/>
        </w:rPr>
        <w:t>trickstars</w:t>
      </w:r>
      <w:proofErr w:type="spellEnd"/>
      <w:r w:rsidR="002C0DFD" w:rsidRPr="005A769A">
        <w:rPr>
          <w:position w:val="0"/>
          <w:szCs w:val="24"/>
        </w:rPr>
        <w:t xml:space="preserve">, </w:t>
      </w:r>
      <w:r w:rsidR="00BA2612" w:rsidRPr="005A769A">
        <w:rPr>
          <w:position w:val="0"/>
          <w:szCs w:val="24"/>
        </w:rPr>
        <w:t xml:space="preserve">cross-dressers, </w:t>
      </w:r>
      <w:r w:rsidR="002C0DFD" w:rsidRPr="005A769A">
        <w:rPr>
          <w:position w:val="0"/>
          <w:szCs w:val="24"/>
        </w:rPr>
        <w:t xml:space="preserve">and </w:t>
      </w:r>
      <w:r w:rsidR="00BA2612" w:rsidRPr="005A769A">
        <w:rPr>
          <w:position w:val="0"/>
          <w:szCs w:val="24"/>
        </w:rPr>
        <w:t>queer tricksters</w:t>
      </w:r>
      <w:r w:rsidR="00A72F2F" w:rsidRPr="005A769A">
        <w:rPr>
          <w:position w:val="0"/>
          <w:szCs w:val="24"/>
        </w:rPr>
        <w:t xml:space="preserve">. </w:t>
      </w:r>
      <w:r w:rsidR="007E4923" w:rsidRPr="005A769A">
        <w:rPr>
          <w:position w:val="0"/>
          <w:szCs w:val="24"/>
        </w:rPr>
        <w:t>T</w:t>
      </w:r>
      <w:r w:rsidR="00EE3ECB" w:rsidRPr="005A769A">
        <w:rPr>
          <w:position w:val="0"/>
          <w:szCs w:val="24"/>
        </w:rPr>
        <w:t>his suggests that the straight cis</w:t>
      </w:r>
      <w:r w:rsidR="007C0EFA">
        <w:rPr>
          <w:position w:val="0"/>
          <w:szCs w:val="24"/>
        </w:rPr>
        <w:t>-</w:t>
      </w:r>
      <w:r w:rsidR="00EE3ECB" w:rsidRPr="005A769A">
        <w:rPr>
          <w:position w:val="0"/>
          <w:szCs w:val="24"/>
        </w:rPr>
        <w:t xml:space="preserve">male is the norm, and only exceptions </w:t>
      </w:r>
      <w:r w:rsidR="007E4923" w:rsidRPr="005A769A">
        <w:rPr>
          <w:position w:val="0"/>
          <w:szCs w:val="24"/>
        </w:rPr>
        <w:t>render</w:t>
      </w:r>
      <w:r w:rsidR="00EE3ECB" w:rsidRPr="005A769A">
        <w:rPr>
          <w:position w:val="0"/>
          <w:szCs w:val="24"/>
        </w:rPr>
        <w:t xml:space="preserve"> gender salient – much as </w:t>
      </w:r>
      <w:r w:rsidR="007E4923" w:rsidRPr="005A769A">
        <w:rPr>
          <w:position w:val="0"/>
          <w:szCs w:val="24"/>
        </w:rPr>
        <w:t xml:space="preserve">one might wish otherwise, this is </w:t>
      </w:r>
      <w:r w:rsidR="00D7683C">
        <w:rPr>
          <w:position w:val="0"/>
          <w:szCs w:val="24"/>
        </w:rPr>
        <w:t xml:space="preserve">indeed the </w:t>
      </w:r>
      <w:r w:rsidR="00A21D1A">
        <w:rPr>
          <w:position w:val="0"/>
          <w:szCs w:val="24"/>
        </w:rPr>
        <w:t xml:space="preserve">usual </w:t>
      </w:r>
      <w:r w:rsidR="00D7683C">
        <w:rPr>
          <w:position w:val="0"/>
          <w:szCs w:val="24"/>
        </w:rPr>
        <w:t xml:space="preserve">perception in </w:t>
      </w:r>
      <w:r w:rsidR="007E4923" w:rsidRPr="005A769A">
        <w:rPr>
          <w:position w:val="0"/>
          <w:szCs w:val="24"/>
        </w:rPr>
        <w:t xml:space="preserve">(post)Soviet </w:t>
      </w:r>
      <w:r w:rsidR="00D7683C">
        <w:rPr>
          <w:position w:val="0"/>
          <w:szCs w:val="24"/>
        </w:rPr>
        <w:t xml:space="preserve">culture, even in </w:t>
      </w:r>
      <w:r w:rsidR="00D7683C" w:rsidRPr="005A769A">
        <w:rPr>
          <w:position w:val="0"/>
          <w:szCs w:val="24"/>
        </w:rPr>
        <w:t>trickster narratives</w:t>
      </w:r>
      <w:r w:rsidR="00D7683C">
        <w:rPr>
          <w:position w:val="0"/>
          <w:szCs w:val="24"/>
        </w:rPr>
        <w:t>.</w:t>
      </w:r>
    </w:p>
    <w:p w14:paraId="4FC4EC2A" w14:textId="643BA066" w:rsidR="00632668" w:rsidRPr="005A769A" w:rsidRDefault="00000000">
      <w:pPr>
        <w:spacing w:after="0" w:line="360" w:lineRule="auto"/>
        <w:ind w:left="-2" w:firstLineChars="337" w:firstLine="809"/>
      </w:pPr>
      <w:r w:rsidRPr="005A769A">
        <w:t xml:space="preserve">Maya Vinokour </w:t>
      </w:r>
      <w:r w:rsidR="00E00B4D" w:rsidRPr="005A769A">
        <w:t xml:space="preserve">has shown that </w:t>
      </w:r>
      <w:proofErr w:type="spellStart"/>
      <w:r w:rsidR="00E00B4D" w:rsidRPr="005A769A">
        <w:t>Ilf</w:t>
      </w:r>
      <w:proofErr w:type="spellEnd"/>
      <w:r w:rsidR="00E00B4D" w:rsidRPr="005A769A">
        <w:t xml:space="preserve"> </w:t>
      </w:r>
      <w:r w:rsidR="00E00B4D" w:rsidRPr="00A1061F">
        <w:t xml:space="preserve">and Petrov </w:t>
      </w:r>
      <w:r w:rsidR="00463B94" w:rsidRPr="00A1061F">
        <w:t xml:space="preserve">process </w:t>
      </w:r>
      <w:r w:rsidR="00E00B4D" w:rsidRPr="00A1061F">
        <w:t xml:space="preserve">the traumas of the </w:t>
      </w:r>
      <w:r w:rsidR="00463B94" w:rsidRPr="00A1061F">
        <w:t>r</w:t>
      </w:r>
      <w:r w:rsidR="00E00B4D" w:rsidRPr="00A1061F">
        <w:t xml:space="preserve">evolution, the </w:t>
      </w:r>
      <w:r w:rsidR="00463B94" w:rsidRPr="00A1061F">
        <w:t>c</w:t>
      </w:r>
      <w:r w:rsidR="00E00B4D" w:rsidRPr="00A1061F">
        <w:t xml:space="preserve">ivil </w:t>
      </w:r>
      <w:r w:rsidR="00463B94" w:rsidRPr="00A1061F">
        <w:t>w</w:t>
      </w:r>
      <w:r w:rsidR="00E00B4D" w:rsidRPr="00A1061F">
        <w:t>ar, collectivization, industrialization, purges, and other so</w:t>
      </w:r>
      <w:r w:rsidR="00E00B4D" w:rsidRPr="005A769A">
        <w:t xml:space="preserve">cial upheavals of the 1920s and </w:t>
      </w:r>
      <w:r w:rsidR="004E1D9B">
        <w:t>19</w:t>
      </w:r>
      <w:r w:rsidR="00E00B4D" w:rsidRPr="005A769A">
        <w:t>30s through laughter</w:t>
      </w:r>
      <w:r w:rsidR="00463B94" w:rsidRPr="005A769A">
        <w:t xml:space="preserve"> in their novels</w:t>
      </w:r>
      <w:r w:rsidR="00E00B4D" w:rsidRPr="005A769A">
        <w:t xml:space="preserve">: </w:t>
      </w:r>
    </w:p>
    <w:p w14:paraId="3D10D550" w14:textId="77777777" w:rsidR="00463B94" w:rsidRPr="00961346" w:rsidRDefault="00463B94" w:rsidP="00463B94">
      <w:pPr>
        <w:spacing w:after="0" w:line="240" w:lineRule="auto"/>
        <w:ind w:leftChars="300" w:left="720" w:firstLineChars="0" w:firstLine="0"/>
        <w:rPr>
          <w:sz w:val="20"/>
          <w:szCs w:val="18"/>
        </w:rPr>
      </w:pPr>
      <w:r w:rsidRPr="005A769A">
        <w:rPr>
          <w:sz w:val="20"/>
          <w:szCs w:val="18"/>
        </w:rPr>
        <w:t xml:space="preserve">By evoking a traumatic moment in recent history and immediately prompting the reader to laugh at it, the authors maximally compress time spent in a sense of collective victimhood and facilitate the transition to a smiling contemplation of collective solidarity. Frequently, laughter follows so closely on the tail of a reference to trauma that it is almost simultaneous with it. </w:t>
      </w:r>
      <w:r w:rsidRPr="00961346">
        <w:rPr>
          <w:sz w:val="20"/>
          <w:szCs w:val="18"/>
        </w:rPr>
        <w:t>(</w:t>
      </w:r>
      <w:r w:rsidRPr="005A769A">
        <w:rPr>
          <w:sz w:val="20"/>
          <w:szCs w:val="18"/>
        </w:rPr>
        <w:t xml:space="preserve">2015: </w:t>
      </w:r>
      <w:r w:rsidRPr="00961346">
        <w:rPr>
          <w:sz w:val="20"/>
          <w:szCs w:val="18"/>
        </w:rPr>
        <w:t>352)</w:t>
      </w:r>
    </w:p>
    <w:p w14:paraId="6114457A" w14:textId="098A3FAA" w:rsidR="00632668" w:rsidRPr="005A769A" w:rsidRDefault="00000000">
      <w:pPr>
        <w:spacing w:before="240" w:after="0" w:line="360" w:lineRule="auto"/>
        <w:ind w:left="-2" w:firstLineChars="337" w:firstLine="809"/>
      </w:pPr>
      <w:r w:rsidRPr="005A769A">
        <w:t xml:space="preserve">Of course, </w:t>
      </w:r>
      <w:r w:rsidR="00463B94" w:rsidRPr="005A769A">
        <w:t xml:space="preserve">trauma can provoke hysterical, </w:t>
      </w:r>
      <w:r w:rsidRPr="005A769A">
        <w:t>nervous laughter</w:t>
      </w:r>
      <w:r w:rsidR="00463B94" w:rsidRPr="005A769A">
        <w:t>, but</w:t>
      </w:r>
      <w:r w:rsidRPr="005A769A">
        <w:t xml:space="preserve"> </w:t>
      </w:r>
      <w:r w:rsidR="00463B94" w:rsidRPr="005A769A">
        <w:t xml:space="preserve">this is not the way </w:t>
      </w:r>
      <w:r w:rsidRPr="005A769A">
        <w:t>the Soviet trickster</w:t>
      </w:r>
      <w:r w:rsidR="00463B94" w:rsidRPr="005A769A">
        <w:t xml:space="preserve"> laughs</w:t>
      </w:r>
      <w:r w:rsidRPr="005A769A">
        <w:t>.</w:t>
      </w:r>
      <w:r w:rsidR="00FA69DF" w:rsidRPr="005A769A">
        <w:t xml:space="preserve"> </w:t>
      </w:r>
      <w:r w:rsidR="005C7330" w:rsidRPr="005A769A">
        <w:t xml:space="preserve">In </w:t>
      </w:r>
      <w:r w:rsidRPr="005A769A">
        <w:t xml:space="preserve">mythology and folklore, the trickster loses neither power nor charm, </w:t>
      </w:r>
      <w:r w:rsidR="00463B94" w:rsidRPr="005A769A">
        <w:t xml:space="preserve">even if </w:t>
      </w:r>
      <w:r w:rsidRPr="005A769A">
        <w:t xml:space="preserve">suffering </w:t>
      </w:r>
      <w:r w:rsidR="007B1681" w:rsidRPr="005A769A">
        <w:t>defeat after</w:t>
      </w:r>
      <w:r w:rsidR="00463B94" w:rsidRPr="005A769A">
        <w:t xml:space="preserve"> </w:t>
      </w:r>
      <w:r w:rsidRPr="005A769A">
        <w:t xml:space="preserve">defeat. </w:t>
      </w:r>
      <w:r w:rsidR="00463B94" w:rsidRPr="005A769A">
        <w:t>In Soviet culture, t</w:t>
      </w:r>
      <w:r w:rsidRPr="005A769A">
        <w:t xml:space="preserve">he </w:t>
      </w:r>
      <w:r w:rsidR="00463B94" w:rsidRPr="005A769A">
        <w:t xml:space="preserve">trickster’s </w:t>
      </w:r>
      <w:r w:rsidRPr="005A769A">
        <w:t xml:space="preserve">invulnerability becomes an inexhaustible source of </w:t>
      </w:r>
      <w:r w:rsidRPr="005A769A">
        <w:rPr>
          <w:i/>
          <w:iCs/>
        </w:rPr>
        <w:t>optimism</w:t>
      </w:r>
      <w:r w:rsidR="00A83F9D" w:rsidRPr="005A769A">
        <w:t xml:space="preserve"> – </w:t>
      </w:r>
      <w:r w:rsidR="004E1D9B">
        <w:t>their</w:t>
      </w:r>
      <w:r w:rsidRPr="005A769A">
        <w:t xml:space="preserve"> strategies of subjectivation turn defeats into victories, marginalization into a position of alternative power, and self-destruction into self-affirmation. Thus, the trickster represents a defense against historical traumas, trickster narratives giv</w:t>
      </w:r>
      <w:r w:rsidR="007B1681" w:rsidRPr="005A769A">
        <w:t>ing people</w:t>
      </w:r>
      <w:r w:rsidRPr="005A769A">
        <w:t xml:space="preserve"> the strength to live and even to enjoy life despite all the falls and humiliations, re</w:t>
      </w:r>
      <w:r w:rsidR="007B1681" w:rsidRPr="005A769A">
        <w:t>jecting</w:t>
      </w:r>
      <w:r w:rsidRPr="005A769A">
        <w:t xml:space="preserve"> both ascetic self-restraint and heroic self-sacrifice. The monuments to Ostap Bender in various cities of the former USSR, with which I began this book, are monuments </w:t>
      </w:r>
      <w:r w:rsidR="00AF5246" w:rsidRPr="005A769A">
        <w:t xml:space="preserve">not to </w:t>
      </w:r>
      <w:r w:rsidR="00E003B2" w:rsidRPr="00512D19">
        <w:t xml:space="preserve">the regime’s </w:t>
      </w:r>
      <w:r w:rsidR="001C2A13" w:rsidRPr="005A769A">
        <w:t xml:space="preserve">victims but to </w:t>
      </w:r>
      <w:r w:rsidRPr="005A769A">
        <w:t>victors who</w:t>
      </w:r>
      <w:r w:rsidR="00E003B2" w:rsidRPr="005A769A">
        <w:t xml:space="preserve"> </w:t>
      </w:r>
      <w:r w:rsidRPr="005A769A">
        <w:t xml:space="preserve">survived not only </w:t>
      </w:r>
      <w:r w:rsidR="00A1061F">
        <w:t xml:space="preserve">the </w:t>
      </w:r>
      <w:r w:rsidRPr="005A769A">
        <w:t>Soviet traumas but the Soviet Union itself</w:t>
      </w:r>
      <w:r w:rsidR="00E003B2" w:rsidRPr="005A769A">
        <w:t>, laughing all the while</w:t>
      </w:r>
      <w:r w:rsidRPr="005A769A">
        <w:t xml:space="preserve">. </w:t>
      </w:r>
    </w:p>
    <w:p w14:paraId="61BA3781" w14:textId="60877DF7" w:rsidR="00632668" w:rsidRPr="005A769A" w:rsidRDefault="00000000">
      <w:pPr>
        <w:spacing w:after="0" w:line="360" w:lineRule="auto"/>
        <w:ind w:left="-2" w:firstLineChars="337" w:firstLine="809"/>
      </w:pPr>
      <w:r w:rsidRPr="005A769A">
        <w:t xml:space="preserve">By creating </w:t>
      </w:r>
      <w:r w:rsidR="00E003B2" w:rsidRPr="005A769A">
        <w:t xml:space="preserve">so many </w:t>
      </w:r>
      <w:r w:rsidR="00A1061F">
        <w:t>vivid</w:t>
      </w:r>
      <w:r w:rsidR="00E003B2" w:rsidRPr="005A769A">
        <w:t xml:space="preserve"> and much-admired</w:t>
      </w:r>
      <w:r w:rsidRPr="005A769A">
        <w:t xml:space="preserve"> </w:t>
      </w:r>
      <w:r w:rsidR="00A1061F">
        <w:t>tricksters</w:t>
      </w:r>
      <w:r w:rsidRPr="005A769A">
        <w:t>, Soviet culture thus elevated its own cynicism to a trickster</w:t>
      </w:r>
      <w:r w:rsidR="008F702F">
        <w:t>’s</w:t>
      </w:r>
      <w:r w:rsidR="00E003B2" w:rsidRPr="005A769A">
        <w:t xml:space="preserve"> level</w:t>
      </w:r>
      <w:r w:rsidR="00A83F9D" w:rsidRPr="005A769A">
        <w:t xml:space="preserve"> – </w:t>
      </w:r>
      <w:r w:rsidRPr="005A769A">
        <w:t xml:space="preserve">that is, </w:t>
      </w:r>
      <w:r w:rsidR="00E003B2" w:rsidRPr="005A769A">
        <w:t xml:space="preserve">to a level of </w:t>
      </w:r>
      <w:r w:rsidRPr="005A769A">
        <w:t>artistic selfless</w:t>
      </w:r>
      <w:r w:rsidR="00E003B2" w:rsidRPr="005A769A">
        <w:t>ness</w:t>
      </w:r>
      <w:r w:rsidRPr="005A769A">
        <w:t>, agen</w:t>
      </w:r>
      <w:r w:rsidR="00E003B2" w:rsidRPr="005A769A">
        <w:t>cy</w:t>
      </w:r>
      <w:r w:rsidR="00A1061F">
        <w:t>,</w:t>
      </w:r>
      <w:r w:rsidRPr="005A769A">
        <w:t xml:space="preserve"> and</w:t>
      </w:r>
      <w:r w:rsidR="00E003B2" w:rsidRPr="005A769A">
        <w:t xml:space="preserve"> </w:t>
      </w:r>
      <w:r w:rsidR="005C7330" w:rsidRPr="005A769A">
        <w:t>messiani</w:t>
      </w:r>
      <w:r w:rsidR="00E003B2" w:rsidRPr="005A769A">
        <w:t>sm.</w:t>
      </w:r>
      <w:r w:rsidRPr="005A769A">
        <w:t xml:space="preserve"> </w:t>
      </w:r>
      <w:r w:rsidR="00E003B2" w:rsidRPr="005A769A">
        <w:t>Arguably, t</w:t>
      </w:r>
      <w:r w:rsidRPr="005A769A">
        <w:t>his</w:t>
      </w:r>
      <w:r w:rsidR="008F702F">
        <w:t xml:space="preserve"> elevation</w:t>
      </w:r>
      <w:r w:rsidRPr="005A769A">
        <w:t xml:space="preserve"> is the </w:t>
      </w:r>
      <w:r w:rsidR="00E003B2" w:rsidRPr="005A769A">
        <w:t xml:space="preserve">very </w:t>
      </w:r>
      <w:r w:rsidRPr="005A769A">
        <w:t>source of the trickster</w:t>
      </w:r>
      <w:r w:rsidR="00E003B2" w:rsidRPr="005A769A">
        <w:t>s’</w:t>
      </w:r>
      <w:r w:rsidR="004E16B2" w:rsidRPr="005A769A">
        <w:t xml:space="preserve"> </w:t>
      </w:r>
      <w:r w:rsidRPr="005A769A">
        <w:t>optimism. Th</w:t>
      </w:r>
      <w:r w:rsidR="004D597A" w:rsidRPr="005A769A">
        <w:t>e ubiquity of trickster protagonists</w:t>
      </w:r>
      <w:r w:rsidR="00E003B2" w:rsidRPr="005A769A">
        <w:t xml:space="preserve"> </w:t>
      </w:r>
      <w:r w:rsidRPr="005A769A">
        <w:t xml:space="preserve">provided an alibi or even an </w:t>
      </w:r>
      <w:r w:rsidRPr="005A769A">
        <w:rPr>
          <w:i/>
          <w:iCs/>
        </w:rPr>
        <w:t>aesthetic</w:t>
      </w:r>
      <w:r w:rsidRPr="005A769A">
        <w:t xml:space="preserve"> </w:t>
      </w:r>
      <w:r w:rsidRPr="005A769A">
        <w:rPr>
          <w:i/>
          <w:iCs/>
        </w:rPr>
        <w:t xml:space="preserve">justification </w:t>
      </w:r>
      <w:r w:rsidRPr="005A769A">
        <w:t xml:space="preserve">for cynical </w:t>
      </w:r>
      <w:r w:rsidR="004D597A" w:rsidRPr="005A769A">
        <w:t xml:space="preserve">Soviet </w:t>
      </w:r>
      <w:r w:rsidRPr="005A769A">
        <w:t xml:space="preserve">practices, </w:t>
      </w:r>
      <w:r w:rsidR="00E003B2" w:rsidRPr="005A769A">
        <w:t xml:space="preserve">while also </w:t>
      </w:r>
      <w:r w:rsidRPr="005A769A">
        <w:t>represent</w:t>
      </w:r>
      <w:r w:rsidR="00E003B2" w:rsidRPr="005A769A">
        <w:t>ing</w:t>
      </w:r>
      <w:r w:rsidRPr="005A769A">
        <w:t xml:space="preserve"> the only </w:t>
      </w:r>
      <w:r w:rsidRPr="005A769A">
        <w:rPr>
          <w:i/>
          <w:iCs/>
        </w:rPr>
        <w:t>effective</w:t>
      </w:r>
      <w:r w:rsidRPr="005A769A">
        <w:t xml:space="preserve"> </w:t>
      </w:r>
      <w:r w:rsidRPr="005A769A">
        <w:rPr>
          <w:i/>
          <w:iCs/>
        </w:rPr>
        <w:t xml:space="preserve">alternative </w:t>
      </w:r>
      <w:r w:rsidRPr="005A769A">
        <w:t>to cynicism</w:t>
      </w:r>
      <w:r w:rsidR="004E16B2" w:rsidRPr="005A769A">
        <w:t xml:space="preserve">: </w:t>
      </w:r>
      <w:r w:rsidR="00402DA4" w:rsidRPr="005A769A">
        <w:t>th</w:t>
      </w:r>
      <w:r w:rsidR="00E003B2" w:rsidRPr="005A769A">
        <w:t>e trickster’s</w:t>
      </w:r>
      <w:r w:rsidR="00402DA4" w:rsidRPr="005A769A">
        <w:t xml:space="preserve"> </w:t>
      </w:r>
      <w:r w:rsidR="004E16B2" w:rsidRPr="005A769A">
        <w:t xml:space="preserve">rebellion does not </w:t>
      </w:r>
      <w:r w:rsidR="00402DA4" w:rsidRPr="005A769A">
        <w:t xml:space="preserve">undermine the </w:t>
      </w:r>
      <w:r w:rsidR="004E16B2" w:rsidRPr="005A769A">
        <w:t xml:space="preserve">foundations of the world order but </w:t>
      </w:r>
      <w:r w:rsidR="00402DA4" w:rsidRPr="005A769A">
        <w:t xml:space="preserve">leaves </w:t>
      </w:r>
      <w:r w:rsidR="004E16B2" w:rsidRPr="005A769A">
        <w:t xml:space="preserve">enough space for </w:t>
      </w:r>
      <w:r w:rsidR="00402DA4" w:rsidRPr="005A769A">
        <w:lastRenderedPageBreak/>
        <w:t>personal freedom and self-expression</w:t>
      </w:r>
      <w:r w:rsidRPr="005A769A">
        <w:t xml:space="preserve">. </w:t>
      </w:r>
      <w:r w:rsidR="004D597A" w:rsidRPr="00512D19">
        <w:t>Strikingly,</w:t>
      </w:r>
      <w:r w:rsidRPr="005A769A">
        <w:t xml:space="preserve"> in most texts </w:t>
      </w:r>
      <w:r w:rsidR="00BC335D" w:rsidRPr="005A769A">
        <w:t>(including cultural ones)</w:t>
      </w:r>
      <w:r w:rsidR="004D597A" w:rsidRPr="005A769A">
        <w:t>, the</w:t>
      </w:r>
      <w:r w:rsidRPr="005A769A">
        <w:t xml:space="preserve"> trickster</w:t>
      </w:r>
      <w:r w:rsidR="004D597A" w:rsidRPr="005A769A">
        <w:t>’s</w:t>
      </w:r>
      <w:r w:rsidR="00BC335D" w:rsidRPr="005A769A">
        <w:t xml:space="preserve"> </w:t>
      </w:r>
      <w:r w:rsidRPr="005A769A">
        <w:t xml:space="preserve">antagonist is neither an idealist nor a principled idiot, as one might expect, but, on the contrary, a </w:t>
      </w:r>
      <w:r w:rsidR="00D74883" w:rsidRPr="005A769A">
        <w:t xml:space="preserve">hard-boiled </w:t>
      </w:r>
      <w:r w:rsidR="00402DA4" w:rsidRPr="005A769A">
        <w:t>conformist</w:t>
      </w:r>
      <w:r w:rsidR="00D74883" w:rsidRPr="005A769A">
        <w:t xml:space="preserve"> cynic. Some examples are</w:t>
      </w:r>
      <w:r w:rsidRPr="005A769A">
        <w:t xml:space="preserve"> the </w:t>
      </w:r>
      <w:r w:rsidR="005C7330" w:rsidRPr="005A769A">
        <w:t xml:space="preserve">various </w:t>
      </w:r>
      <w:r w:rsidR="00932554" w:rsidRPr="005A769A">
        <w:t xml:space="preserve">ideologists and bosses </w:t>
      </w:r>
      <w:r w:rsidR="005C7330" w:rsidRPr="005A769A">
        <w:t>in E</w:t>
      </w:r>
      <w:r w:rsidR="00D74883" w:rsidRPr="005A769A">
        <w:t>h</w:t>
      </w:r>
      <w:r w:rsidR="005C7330" w:rsidRPr="005A769A">
        <w:t>renburg</w:t>
      </w:r>
      <w:r w:rsidR="00D74883" w:rsidRPr="00512D19">
        <w:t>’</w:t>
      </w:r>
      <w:r w:rsidR="005C7330" w:rsidRPr="005A769A">
        <w:t xml:space="preserve">s novels, </w:t>
      </w:r>
      <w:proofErr w:type="spellStart"/>
      <w:r w:rsidRPr="005A769A">
        <w:t>Koreiko</w:t>
      </w:r>
      <w:proofErr w:type="spellEnd"/>
      <w:r w:rsidRPr="005A769A">
        <w:t xml:space="preserve"> in </w:t>
      </w:r>
      <w:proofErr w:type="spellStart"/>
      <w:r w:rsidRPr="005A769A">
        <w:t>Ilf</w:t>
      </w:r>
      <w:proofErr w:type="spellEnd"/>
      <w:r w:rsidRPr="005A769A">
        <w:t xml:space="preserve"> and Petrov</w:t>
      </w:r>
      <w:r w:rsidR="00D74883" w:rsidRPr="005A769A">
        <w:t>’</w:t>
      </w:r>
      <w:r w:rsidRPr="005A769A">
        <w:t xml:space="preserve">s </w:t>
      </w:r>
      <w:r w:rsidR="008F702F">
        <w:rPr>
          <w:i/>
          <w:iCs/>
        </w:rPr>
        <w:t>Little Golden Calf</w:t>
      </w:r>
      <w:r w:rsidR="005C7330" w:rsidRPr="005A769A">
        <w:t xml:space="preserve">, </w:t>
      </w:r>
      <w:r w:rsidR="00BC335D" w:rsidRPr="005A769A">
        <w:t xml:space="preserve">most of the </w:t>
      </w:r>
      <w:r w:rsidRPr="005A769A">
        <w:t xml:space="preserve">characters in the </w:t>
      </w:r>
      <w:r w:rsidR="00D74883" w:rsidRPr="005A769A">
        <w:t>“</w:t>
      </w:r>
      <w:r w:rsidRPr="005A769A">
        <w:t>Moscow</w:t>
      </w:r>
      <w:r w:rsidR="00D74883" w:rsidRPr="005A769A">
        <w:t>”</w:t>
      </w:r>
      <w:r w:rsidRPr="005A769A">
        <w:t xml:space="preserve"> chapters of </w:t>
      </w:r>
      <w:r w:rsidRPr="005A769A">
        <w:rPr>
          <w:i/>
          <w:iCs/>
        </w:rPr>
        <w:t>The Master and Margarita</w:t>
      </w:r>
      <w:r w:rsidRPr="005A769A">
        <w:t xml:space="preserve">, the angels </w:t>
      </w:r>
      <w:r w:rsidR="001C2A13" w:rsidRPr="005A769A">
        <w:t>and</w:t>
      </w:r>
      <w:r w:rsidR="00D74883" w:rsidRPr="005A769A">
        <w:t xml:space="preserve"> the murderous</w:t>
      </w:r>
      <w:r w:rsidR="001C2A13" w:rsidRPr="005A769A">
        <w:t xml:space="preserve"> God </w:t>
      </w:r>
      <w:r w:rsidRPr="005A769A">
        <w:t xml:space="preserve">in </w:t>
      </w:r>
      <w:r w:rsidRPr="005A769A">
        <w:rPr>
          <w:i/>
          <w:iCs/>
        </w:rPr>
        <w:t>Moscow-</w:t>
      </w:r>
      <w:proofErr w:type="spellStart"/>
      <w:r w:rsidRPr="005A769A">
        <w:rPr>
          <w:i/>
          <w:iCs/>
        </w:rPr>
        <w:t>Petushki</w:t>
      </w:r>
      <w:proofErr w:type="spellEnd"/>
      <w:r w:rsidRPr="005A769A">
        <w:t xml:space="preserve">, the </w:t>
      </w:r>
      <w:r w:rsidR="00BC335D" w:rsidRPr="005A769A">
        <w:t xml:space="preserve">viceroys of </w:t>
      </w:r>
      <w:r w:rsidR="00932554" w:rsidRPr="005A769A">
        <w:t>colonial power in Iskander</w:t>
      </w:r>
      <w:r w:rsidR="00D74883" w:rsidRPr="005A769A">
        <w:t>’</w:t>
      </w:r>
      <w:r w:rsidR="00932554" w:rsidRPr="005A769A">
        <w:t xml:space="preserve">s </w:t>
      </w:r>
      <w:r w:rsidR="005C7330" w:rsidRPr="005A769A">
        <w:t>novels</w:t>
      </w:r>
      <w:r w:rsidR="00D74883" w:rsidRPr="005A769A">
        <w:t xml:space="preserve"> –</w:t>
      </w:r>
      <w:r w:rsidR="00BC335D" w:rsidRPr="005A769A">
        <w:t xml:space="preserve"> and the real judges and prosecutors in the Pussy Riot case</w:t>
      </w:r>
      <w:r w:rsidR="00932554" w:rsidRPr="005A769A">
        <w:t>.</w:t>
      </w:r>
    </w:p>
    <w:p w14:paraId="25FE5DB9" w14:textId="111601BC" w:rsidR="008206C1" w:rsidRPr="005A769A" w:rsidRDefault="00000000" w:rsidP="00AA509F">
      <w:pPr>
        <w:spacing w:after="0" w:line="360" w:lineRule="auto"/>
        <w:ind w:left="-2" w:firstLineChars="337" w:firstLine="809"/>
        <w:rPr>
          <w:position w:val="0"/>
          <w:szCs w:val="24"/>
        </w:rPr>
      </w:pPr>
      <w:r w:rsidRPr="005A769A">
        <w:t xml:space="preserve">Of course, </w:t>
      </w:r>
      <w:r w:rsidR="00D74883" w:rsidRPr="00512D19">
        <w:t xml:space="preserve">trickster narratives and </w:t>
      </w:r>
      <w:r w:rsidRPr="005A769A">
        <w:t xml:space="preserve">the trickster as a cultural figure </w:t>
      </w:r>
      <w:r w:rsidR="00D74883" w:rsidRPr="005A769A">
        <w:t>are</w:t>
      </w:r>
      <w:r w:rsidRPr="005A769A">
        <w:t xml:space="preserve"> always transgressive and therefore resist any kind of normalization. However, as an </w:t>
      </w:r>
      <w:r w:rsidR="00D74883" w:rsidRPr="005A769A">
        <w:t>“</w:t>
      </w:r>
      <w:r w:rsidRPr="005A769A">
        <w:t>ideal script</w:t>
      </w:r>
      <w:r w:rsidR="00A1061F">
        <w:t>,</w:t>
      </w:r>
      <w:r w:rsidR="00D74883" w:rsidRPr="005A769A">
        <w:t>”</w:t>
      </w:r>
      <w:r w:rsidRPr="005A769A">
        <w:t xml:space="preserve"> the trickster is normalized by a wide range of real </w:t>
      </w:r>
      <w:r w:rsidR="00755F8B" w:rsidRPr="005A769A">
        <w:t xml:space="preserve">cultural </w:t>
      </w:r>
      <w:r w:rsidRPr="005A769A">
        <w:t xml:space="preserve">practices. In other words, </w:t>
      </w:r>
      <w:r w:rsidR="00D74883" w:rsidRPr="005A769A">
        <w:t>though</w:t>
      </w:r>
      <w:r w:rsidRPr="005A769A">
        <w:t xml:space="preserve"> marginalized in official culture, tricksters </w:t>
      </w:r>
      <w:r w:rsidR="00D74883" w:rsidRPr="005A769A">
        <w:t xml:space="preserve">still </w:t>
      </w:r>
      <w:r w:rsidRPr="005A769A">
        <w:t>compete with the more normative and authoritarian models of Soviet subjectivity</w:t>
      </w:r>
      <w:r w:rsidR="0057482A" w:rsidRPr="005A769A">
        <w:t>. As Sheila Fitzpatrick writ</w:t>
      </w:r>
      <w:r w:rsidR="00D74883" w:rsidRPr="005A769A">
        <w:t>es</w:t>
      </w:r>
      <w:r w:rsidR="0057482A" w:rsidRPr="005A769A">
        <w:t xml:space="preserve">: </w:t>
      </w:r>
      <w:r w:rsidR="00D74883" w:rsidRPr="005A769A">
        <w:t xml:space="preserve">“With the possible exception of Nikolai </w:t>
      </w:r>
      <w:proofErr w:type="spellStart"/>
      <w:r w:rsidR="00D74883" w:rsidRPr="005A769A">
        <w:t>Ostrovskii’s</w:t>
      </w:r>
      <w:proofErr w:type="spellEnd"/>
      <w:r w:rsidR="00D74883" w:rsidRPr="005A769A">
        <w:t xml:space="preserve"> inspirational Pavel Korchagin in his quasi-autobiographical novel, </w:t>
      </w:r>
      <w:r w:rsidR="00D74883" w:rsidRPr="005A769A">
        <w:rPr>
          <w:i/>
          <w:iCs/>
        </w:rPr>
        <w:t>How the Steel Was Tempered,</w:t>
      </w:r>
      <w:r w:rsidR="00D74883" w:rsidRPr="005A769A">
        <w:t xml:space="preserve"> none of the ‘positive heroes’ of socialist realism in the 1930s achieved anything like Ostap Bender’s fame and popularity; </w:t>
      </w:r>
      <w:proofErr w:type="gramStart"/>
      <w:r w:rsidR="00D74883" w:rsidRPr="005A769A">
        <w:t>certainly</w:t>
      </w:r>
      <w:proofErr w:type="gramEnd"/>
      <w:r w:rsidR="00D74883" w:rsidRPr="005A769A">
        <w:t xml:space="preserve"> none was so often quoted or so quickly taken into popular speech” (2006: 268). </w:t>
      </w:r>
      <w:r w:rsidR="00AA509F" w:rsidRPr="005A769A">
        <w:t xml:space="preserve">And while it is hard to say for sure </w:t>
      </w:r>
      <w:r w:rsidRPr="005A769A">
        <w:t xml:space="preserve">who had a greater influence </w:t>
      </w:r>
      <w:r w:rsidR="009E4085" w:rsidRPr="005A769A">
        <w:t>on contemporaries and descendants</w:t>
      </w:r>
      <w:r w:rsidR="00A83F9D" w:rsidRPr="005A769A">
        <w:t xml:space="preserve"> – </w:t>
      </w:r>
      <w:r w:rsidR="00932554" w:rsidRPr="005A769A">
        <w:t xml:space="preserve">the </w:t>
      </w:r>
      <w:r w:rsidR="00AA509F" w:rsidRPr="005A769A">
        <w:t>smooth operator</w:t>
      </w:r>
      <w:r w:rsidR="00AA509F" w:rsidRPr="00961346">
        <w:t xml:space="preserve"> </w:t>
      </w:r>
      <w:r w:rsidR="00345B9F" w:rsidRPr="005A769A">
        <w:t xml:space="preserve">Ostap </w:t>
      </w:r>
      <w:r w:rsidRPr="005A769A">
        <w:t>Bender or the</w:t>
      </w:r>
      <w:r w:rsidR="00932554" w:rsidRPr="005A769A">
        <w:t xml:space="preserve"> </w:t>
      </w:r>
      <w:r w:rsidR="00104563" w:rsidRPr="005A769A">
        <w:t xml:space="preserve">communist </w:t>
      </w:r>
      <w:r w:rsidR="00AA509F" w:rsidRPr="005A769A">
        <w:t>martyr</w:t>
      </w:r>
      <w:r w:rsidR="00104563" w:rsidRPr="005A769A">
        <w:t xml:space="preserve"> </w:t>
      </w:r>
      <w:r w:rsidRPr="005A769A">
        <w:t>Pavel Korchagin</w:t>
      </w:r>
      <w:r w:rsidR="00AA509F" w:rsidRPr="005A769A">
        <w:t xml:space="preserve"> – </w:t>
      </w:r>
      <w:r w:rsidR="0057482A" w:rsidRPr="005A769A">
        <w:t xml:space="preserve">the </w:t>
      </w:r>
      <w:r w:rsidR="00AA509F" w:rsidRPr="005A769A">
        <w:t xml:space="preserve">later </w:t>
      </w:r>
      <w:r w:rsidR="0057482A" w:rsidRPr="005A769A">
        <w:t>evolution of the Soviet system</w:t>
      </w:r>
      <w:r w:rsidR="00AA509F" w:rsidRPr="005A769A">
        <w:t xml:space="preserve"> strongly</w:t>
      </w:r>
      <w:r w:rsidR="0057482A" w:rsidRPr="005A769A">
        <w:t xml:space="preserve"> </w:t>
      </w:r>
      <w:r w:rsidR="00AA509F" w:rsidRPr="005A769A">
        <w:t xml:space="preserve">suggests that </w:t>
      </w:r>
      <w:r w:rsidR="0057482A" w:rsidRPr="005A769A">
        <w:t xml:space="preserve">the </w:t>
      </w:r>
      <w:r w:rsidR="00AA509F" w:rsidRPr="005A769A">
        <w:t xml:space="preserve">idealist </w:t>
      </w:r>
      <w:r w:rsidR="0057482A" w:rsidRPr="005A769A">
        <w:t>fanatic</w:t>
      </w:r>
      <w:r w:rsidR="00A1061F">
        <w:t xml:space="preserve"> lost</w:t>
      </w:r>
      <w:r w:rsidR="002D0BEF">
        <w:t>,</w:t>
      </w:r>
      <w:r w:rsidR="00A1061F">
        <w:t xml:space="preserve"> and the </w:t>
      </w:r>
      <w:r w:rsidR="00A1061F" w:rsidRPr="005A769A">
        <w:t>trickster wo</w:t>
      </w:r>
      <w:r w:rsidR="00A1061F">
        <w:t>n</w:t>
      </w:r>
      <w:r w:rsidR="00AA509F" w:rsidRPr="005A769A">
        <w:t>.</w:t>
      </w:r>
    </w:p>
    <w:p w14:paraId="2A5E5647" w14:textId="77777777" w:rsidR="00377990" w:rsidRPr="005A769A" w:rsidRDefault="00377990" w:rsidP="004E1D9B">
      <w:pPr>
        <w:suppressAutoHyphens w:val="0"/>
        <w:spacing w:after="0" w:line="360" w:lineRule="auto"/>
        <w:ind w:leftChars="0" w:left="0" w:firstLineChars="0" w:firstLine="0"/>
        <w:textDirection w:val="lrTb"/>
        <w:textAlignment w:val="auto"/>
        <w:outlineLvl w:val="9"/>
        <w:rPr>
          <w:position w:val="0"/>
          <w:sz w:val="20"/>
          <w:szCs w:val="24"/>
        </w:rPr>
      </w:pPr>
    </w:p>
    <w:sectPr w:rsidR="00377990" w:rsidRPr="005A769A" w:rsidSect="000D1F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B2A2" w14:textId="77777777" w:rsidR="005D270E" w:rsidRDefault="005D270E" w:rsidP="00717031">
      <w:pPr>
        <w:spacing w:after="0" w:line="240" w:lineRule="auto"/>
        <w:ind w:left="0" w:hanging="2"/>
      </w:pPr>
      <w:r>
        <w:separator/>
      </w:r>
    </w:p>
  </w:endnote>
  <w:endnote w:type="continuationSeparator" w:id="0">
    <w:p w14:paraId="1FB6E253" w14:textId="77777777" w:rsidR="005D270E" w:rsidRDefault="005D270E" w:rsidP="0071703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B597" w14:textId="77777777" w:rsidR="00F96BE1" w:rsidRDefault="00F9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816864"/>
      <w:docPartObj>
        <w:docPartGallery w:val="Page Numbers (Bottom of Page)"/>
        <w:docPartUnique/>
      </w:docPartObj>
    </w:sdtPr>
    <w:sdtEndPr>
      <w:rPr>
        <w:noProof/>
      </w:rPr>
    </w:sdtEndPr>
    <w:sdtContent>
      <w:p w14:paraId="2312D473" w14:textId="77777777" w:rsidR="00632668" w:rsidRDefault="00000000">
        <w:pPr>
          <w:pStyle w:val="Footer"/>
          <w:ind w:hanging="2"/>
          <w:jc w:val="right"/>
        </w:pPr>
        <w:r>
          <w:fldChar w:fldCharType="begin"/>
        </w:r>
        <w:r>
          <w:instrText xml:space="preserve"> PAGE   \* MERGEFORMAT </w:instrText>
        </w:r>
        <w:r>
          <w:fldChar w:fldCharType="separate"/>
        </w:r>
        <w:r>
          <w:rPr>
            <w:noProof/>
          </w:rPr>
          <w:t>2</w:t>
        </w:r>
        <w:r>
          <w:rPr>
            <w:noProof/>
          </w:rPr>
          <w:fldChar w:fldCharType="end"/>
        </w:r>
      </w:p>
    </w:sdtContent>
  </w:sdt>
  <w:p w14:paraId="246D15A6" w14:textId="77777777" w:rsidR="00F96BE1" w:rsidRDefault="00F96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3422" w14:textId="77777777" w:rsidR="00F96BE1" w:rsidRDefault="00F9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7EB74" w14:textId="77777777" w:rsidR="005D270E" w:rsidRDefault="005D270E" w:rsidP="00717031">
      <w:pPr>
        <w:spacing w:after="0" w:line="240" w:lineRule="auto"/>
        <w:ind w:left="0" w:hanging="2"/>
      </w:pPr>
      <w:r>
        <w:separator/>
      </w:r>
    </w:p>
  </w:footnote>
  <w:footnote w:type="continuationSeparator" w:id="0">
    <w:p w14:paraId="166D61B9" w14:textId="77777777" w:rsidR="005D270E" w:rsidRDefault="005D270E" w:rsidP="00717031">
      <w:pPr>
        <w:spacing w:after="0" w:line="240" w:lineRule="auto"/>
        <w:ind w:left="0" w:hanging="2"/>
      </w:pPr>
      <w:r>
        <w:continuationSeparator/>
      </w:r>
    </w:p>
  </w:footnote>
  <w:footnote w:id="1">
    <w:p w14:paraId="62F79D81" w14:textId="77777777" w:rsidR="00632668" w:rsidRPr="007A27CD" w:rsidRDefault="00000000">
      <w:pPr>
        <w:pStyle w:val="FootnoteText"/>
        <w:ind w:left="0" w:hanging="2"/>
      </w:pPr>
      <w:r w:rsidRPr="007A27CD">
        <w:rPr>
          <w:rStyle w:val="FootnoteReference"/>
          <w:sz w:val="20"/>
        </w:rPr>
        <w:footnoteRef/>
      </w:r>
      <w:r w:rsidRPr="007A27CD">
        <w:t xml:space="preserve"> Besides Sloterdijk, see the following </w:t>
      </w:r>
      <w:r w:rsidR="0026322F" w:rsidRPr="007A27CD">
        <w:t xml:space="preserve">representative </w:t>
      </w:r>
      <w:r w:rsidRPr="007A27CD">
        <w:t xml:space="preserve">studies on the history of cynicism: </w:t>
      </w:r>
      <w:r w:rsidR="0026322F" w:rsidRPr="007A27CD">
        <w:t xml:space="preserve">Bewes 1997, </w:t>
      </w:r>
      <w:r w:rsidRPr="007A27CD">
        <w:t xml:space="preserve">Mazella 2007, </w:t>
      </w:r>
      <w:r w:rsidR="0026322F" w:rsidRPr="007A27CD">
        <w:t>Shea 2010, Foucault 2011, Stanley 2012, Small 2020.</w:t>
      </w:r>
    </w:p>
  </w:footnote>
  <w:footnote w:id="2">
    <w:p w14:paraId="506251A0" w14:textId="56386710" w:rsidR="00632668" w:rsidRPr="007A27CD" w:rsidRDefault="00000000">
      <w:pPr>
        <w:spacing w:line="240" w:lineRule="auto"/>
        <w:ind w:left="0" w:hanging="2"/>
        <w:rPr>
          <w:sz w:val="20"/>
          <w:szCs w:val="20"/>
        </w:rPr>
      </w:pPr>
      <w:r w:rsidRPr="007A27CD">
        <w:rPr>
          <w:rStyle w:val="FootnoteReference"/>
          <w:sz w:val="20"/>
          <w:szCs w:val="20"/>
        </w:rPr>
        <w:footnoteRef/>
      </w:r>
      <w:r w:rsidRPr="007A27CD">
        <w:rPr>
          <w:sz w:val="20"/>
          <w:szCs w:val="20"/>
        </w:rPr>
        <w:t xml:space="preserve"> It is indicative that in Ilya Ehrenburg's novel </w:t>
      </w:r>
      <w:r w:rsidRPr="007A27CD">
        <w:rPr>
          <w:i/>
          <w:iCs/>
          <w:sz w:val="20"/>
          <w:szCs w:val="20"/>
        </w:rPr>
        <w:t>Julio Jurenito</w:t>
      </w:r>
      <w:r w:rsidRPr="007A27CD">
        <w:rPr>
          <w:sz w:val="20"/>
          <w:szCs w:val="20"/>
        </w:rPr>
        <w:t xml:space="preserve"> (1921), which will be discussed below, the chapter </w:t>
      </w:r>
      <w:r w:rsidR="005B4267" w:rsidRPr="007A27CD">
        <w:rPr>
          <w:sz w:val="20"/>
          <w:szCs w:val="20"/>
        </w:rPr>
        <w:t xml:space="preserve">in which </w:t>
      </w:r>
      <w:r w:rsidRPr="007A27CD">
        <w:rPr>
          <w:sz w:val="20"/>
          <w:szCs w:val="20"/>
        </w:rPr>
        <w:t xml:space="preserve">the protagonist </w:t>
      </w:r>
      <w:r w:rsidR="005B4267" w:rsidRPr="007A27CD">
        <w:rPr>
          <w:sz w:val="20"/>
          <w:szCs w:val="20"/>
        </w:rPr>
        <w:t>meets</w:t>
      </w:r>
      <w:r w:rsidRPr="007A27CD">
        <w:rPr>
          <w:sz w:val="20"/>
          <w:szCs w:val="20"/>
        </w:rPr>
        <w:t xml:space="preserve"> the head of the Soviet state, clearly recogniz</w:t>
      </w:r>
      <w:r w:rsidR="005B4267" w:rsidRPr="007A27CD">
        <w:rPr>
          <w:sz w:val="20"/>
          <w:szCs w:val="20"/>
        </w:rPr>
        <w:t>able as Lenin</w:t>
      </w:r>
      <w:r w:rsidRPr="007A27CD">
        <w:rPr>
          <w:sz w:val="20"/>
          <w:szCs w:val="20"/>
        </w:rPr>
        <w:t xml:space="preserve">, is called </w:t>
      </w:r>
      <w:r w:rsidR="005B4267" w:rsidRPr="007A27CD">
        <w:rPr>
          <w:sz w:val="20"/>
          <w:szCs w:val="20"/>
        </w:rPr>
        <w:t>“</w:t>
      </w:r>
      <w:r w:rsidR="001A4E61" w:rsidRPr="007A27CD">
        <w:rPr>
          <w:sz w:val="20"/>
          <w:szCs w:val="20"/>
        </w:rPr>
        <w:t>The Grand Inquisitor Beyond Legend.</w:t>
      </w:r>
      <w:r w:rsidR="005B4267" w:rsidRPr="007A27CD">
        <w:rPr>
          <w:sz w:val="20"/>
          <w:szCs w:val="20"/>
        </w:rPr>
        <w:t>”</w:t>
      </w:r>
      <w:r w:rsidR="001A4E61" w:rsidRPr="007A27CD">
        <w:rPr>
          <w:sz w:val="20"/>
          <w:szCs w:val="20"/>
        </w:rPr>
        <w:t xml:space="preserve"> </w:t>
      </w:r>
    </w:p>
  </w:footnote>
  <w:footnote w:id="3">
    <w:p w14:paraId="721D5845" w14:textId="43A8D5E3" w:rsidR="00632668" w:rsidRPr="007A27CD" w:rsidRDefault="00000000">
      <w:pPr>
        <w:spacing w:line="240" w:lineRule="auto"/>
        <w:ind w:left="0" w:hanging="2"/>
        <w:rPr>
          <w:sz w:val="20"/>
          <w:szCs w:val="20"/>
        </w:rPr>
      </w:pPr>
      <w:r w:rsidRPr="007A27CD">
        <w:rPr>
          <w:rStyle w:val="FootnoteReference"/>
          <w:sz w:val="20"/>
          <w:szCs w:val="20"/>
        </w:rPr>
        <w:footnoteRef/>
      </w:r>
      <w:r w:rsidRPr="007A27CD">
        <w:rPr>
          <w:sz w:val="20"/>
          <w:szCs w:val="20"/>
        </w:rPr>
        <w:t xml:space="preserve"> In addition to the already mentioned works </w:t>
      </w:r>
      <w:r w:rsidR="006F1095">
        <w:rPr>
          <w:sz w:val="20"/>
          <w:szCs w:val="20"/>
        </w:rPr>
        <w:t xml:space="preserve">on the shadow economy </w:t>
      </w:r>
      <w:r w:rsidRPr="007A27CD">
        <w:rPr>
          <w:sz w:val="20"/>
          <w:szCs w:val="20"/>
        </w:rPr>
        <w:t>by A</w:t>
      </w:r>
      <w:r w:rsidR="006F1095">
        <w:rPr>
          <w:sz w:val="20"/>
          <w:szCs w:val="20"/>
        </w:rPr>
        <w:t>lena</w:t>
      </w:r>
      <w:r w:rsidRPr="007A27CD">
        <w:rPr>
          <w:sz w:val="20"/>
          <w:szCs w:val="20"/>
        </w:rPr>
        <w:t xml:space="preserve"> Ledeneva, see Grossman </w:t>
      </w:r>
      <w:r w:rsidR="002B147D" w:rsidRPr="007A27CD">
        <w:rPr>
          <w:sz w:val="20"/>
          <w:szCs w:val="20"/>
        </w:rPr>
        <w:t>1998</w:t>
      </w:r>
      <w:r w:rsidRPr="007A27CD">
        <w:rPr>
          <w:sz w:val="20"/>
          <w:szCs w:val="20"/>
        </w:rPr>
        <w:t xml:space="preserve">; Los </w:t>
      </w:r>
      <w:r w:rsidR="003C1976" w:rsidRPr="007A27CD">
        <w:rPr>
          <w:sz w:val="20"/>
          <w:szCs w:val="20"/>
        </w:rPr>
        <w:t>199</w:t>
      </w:r>
      <w:r w:rsidR="006F1095">
        <w:rPr>
          <w:sz w:val="20"/>
          <w:szCs w:val="20"/>
        </w:rPr>
        <w:t>0</w:t>
      </w:r>
      <w:r w:rsidR="003C1976" w:rsidRPr="007A27CD">
        <w:rPr>
          <w:sz w:val="20"/>
          <w:szCs w:val="20"/>
        </w:rPr>
        <w:t>;</w:t>
      </w:r>
      <w:r w:rsidR="006F1095">
        <w:rPr>
          <w:sz w:val="20"/>
          <w:szCs w:val="20"/>
        </w:rPr>
        <w:t xml:space="preserve"> </w:t>
      </w:r>
      <w:r w:rsidRPr="007A27CD">
        <w:rPr>
          <w:sz w:val="20"/>
          <w:szCs w:val="20"/>
        </w:rPr>
        <w:t>Klyamkin</w:t>
      </w:r>
      <w:r w:rsidR="003C1976" w:rsidRPr="007A27CD">
        <w:rPr>
          <w:sz w:val="20"/>
          <w:szCs w:val="20"/>
        </w:rPr>
        <w:t xml:space="preserve">, </w:t>
      </w:r>
      <w:r w:rsidRPr="007A27CD">
        <w:rPr>
          <w:sz w:val="20"/>
          <w:szCs w:val="20"/>
        </w:rPr>
        <w:t xml:space="preserve">Timofeev 2000; </w:t>
      </w:r>
      <w:r w:rsidR="00C770F8" w:rsidRPr="007A27CD">
        <w:rPr>
          <w:sz w:val="20"/>
          <w:szCs w:val="20"/>
        </w:rPr>
        <w:t xml:space="preserve">Mitrokhin </w:t>
      </w:r>
      <w:r w:rsidR="003C1976" w:rsidRPr="007A27CD">
        <w:rPr>
          <w:sz w:val="20"/>
          <w:szCs w:val="20"/>
        </w:rPr>
        <w:t>2022</w:t>
      </w:r>
      <w:r w:rsidR="00C770F8" w:rsidRPr="007A27CD">
        <w:rPr>
          <w:sz w:val="20"/>
          <w:szCs w:val="20"/>
        </w:rPr>
        <w:t xml:space="preserve">; </w:t>
      </w:r>
      <w:r w:rsidR="003259F0" w:rsidRPr="007A27CD">
        <w:rPr>
          <w:sz w:val="20"/>
          <w:szCs w:val="20"/>
        </w:rPr>
        <w:t xml:space="preserve">Khlevniuk </w:t>
      </w:r>
      <w:r w:rsidR="00345B9F" w:rsidRPr="007A27CD">
        <w:rPr>
          <w:sz w:val="20"/>
          <w:szCs w:val="20"/>
        </w:rPr>
        <w:t>2023</w:t>
      </w:r>
      <w:r w:rsidR="00B42A25" w:rsidRPr="007A27CD">
        <w:rPr>
          <w:sz w:val="20"/>
          <w:szCs w:val="20"/>
        </w:rPr>
        <w:t>.</w:t>
      </w:r>
    </w:p>
  </w:footnote>
  <w:footnote w:id="4">
    <w:p w14:paraId="6AD04A52" w14:textId="77777777" w:rsidR="00632668" w:rsidRPr="007A27CD" w:rsidRDefault="00000000">
      <w:pPr>
        <w:spacing w:line="240" w:lineRule="auto"/>
        <w:ind w:left="-2" w:firstLineChars="0" w:firstLine="0"/>
        <w:rPr>
          <w:sz w:val="20"/>
          <w:szCs w:val="20"/>
        </w:rPr>
      </w:pPr>
      <w:r w:rsidRPr="007A27CD">
        <w:rPr>
          <w:rStyle w:val="FootnoteReference"/>
          <w:sz w:val="20"/>
          <w:szCs w:val="20"/>
        </w:rPr>
        <w:footnoteRef/>
      </w:r>
      <w:r w:rsidRPr="007A27CD">
        <w:rPr>
          <w:sz w:val="20"/>
          <w:szCs w:val="20"/>
        </w:rPr>
        <w:t xml:space="preserve"> See also:</w:t>
      </w:r>
      <w:bookmarkStart w:id="1" w:name="_Hlk171338860"/>
      <w:r w:rsidRPr="007A27CD">
        <w:rPr>
          <w:sz w:val="20"/>
          <w:szCs w:val="20"/>
        </w:rPr>
        <w:t xml:space="preserve"> Ingerflom 2021. </w:t>
      </w:r>
      <w:bookmarkEnd w:id="1"/>
    </w:p>
  </w:footnote>
  <w:footnote w:id="5">
    <w:p w14:paraId="0D3F4E37" w14:textId="141618E6" w:rsidR="00D25C3C" w:rsidRPr="007A27CD" w:rsidRDefault="00000000" w:rsidP="00AE0D57">
      <w:pPr>
        <w:ind w:left="0" w:hanging="2"/>
        <w:rPr>
          <w:sz w:val="20"/>
          <w:szCs w:val="20"/>
        </w:rPr>
      </w:pPr>
      <w:r w:rsidRPr="007A27CD">
        <w:rPr>
          <w:rStyle w:val="FootnoteReference"/>
          <w:sz w:val="20"/>
          <w:szCs w:val="20"/>
        </w:rPr>
        <w:footnoteRef/>
      </w:r>
      <w:r w:rsidR="00AE0D57" w:rsidRPr="007A27CD">
        <w:rPr>
          <w:sz w:val="20"/>
          <w:szCs w:val="20"/>
        </w:rPr>
        <w:t>“</w:t>
      </w:r>
      <w:r w:rsidR="00AE0D57" w:rsidRPr="007A27CD">
        <w:rPr>
          <w:sz w:val="20"/>
          <w:szCs w:val="20"/>
          <w:lang w:val="en-GB"/>
        </w:rPr>
        <w:t>Their double-faced life is not a painful split forced upon their heretofore unitary self; on the contrary, this split is normal for them because they originate as individuals by the means of split. … One of the steps in this long development was individual perfection of the mechanism for constant switching between the intimate and the official, a curious kind of unofficial self-training, a process that comes later that the initial stage of dissimilation conceived as ‘closing of’ (</w:t>
      </w:r>
      <w:r w:rsidR="00AE0D57" w:rsidRPr="007A27CD">
        <w:rPr>
          <w:i/>
          <w:iCs/>
          <w:sz w:val="20"/>
          <w:szCs w:val="20"/>
          <w:lang w:val="en-GB"/>
        </w:rPr>
        <w:t>pritvorstvo</w:t>
      </w:r>
      <w:r w:rsidR="00AE0D57" w:rsidRPr="007A27CD">
        <w:rPr>
          <w:sz w:val="20"/>
          <w:szCs w:val="20"/>
          <w:lang w:val="en-GB"/>
        </w:rPr>
        <w:t>) and one that we may more aptly call dissimilation as ‘changing faces’ (</w:t>
      </w:r>
      <w:r w:rsidR="00AE0D57" w:rsidRPr="007A27CD">
        <w:rPr>
          <w:i/>
          <w:iCs/>
          <w:sz w:val="20"/>
          <w:szCs w:val="20"/>
          <w:lang w:val="en-GB"/>
        </w:rPr>
        <w:t>litsemerie</w:t>
      </w:r>
      <w:r w:rsidR="00AE0D57" w:rsidRPr="007A27CD">
        <w:rPr>
          <w:sz w:val="20"/>
          <w:szCs w:val="20"/>
          <w:lang w:val="en-GB"/>
        </w:rPr>
        <w:t xml:space="preserve">).” (Kharkhordin 1999: </w:t>
      </w:r>
      <w:r w:rsidR="00AE0D57" w:rsidRPr="007A27CD">
        <w:rPr>
          <w:sz w:val="20"/>
          <w:szCs w:val="20"/>
        </w:rPr>
        <w:t>275, 278)</w:t>
      </w:r>
    </w:p>
  </w:footnote>
  <w:footnote w:id="6">
    <w:p w14:paraId="50A84C53" w14:textId="6BDEB4DB" w:rsidR="00632668" w:rsidRPr="007A27CD" w:rsidRDefault="00000000">
      <w:pPr>
        <w:spacing w:line="240" w:lineRule="auto"/>
        <w:ind w:left="0" w:right="-6" w:hanging="2"/>
        <w:rPr>
          <w:i/>
          <w:iCs/>
          <w:sz w:val="20"/>
          <w:szCs w:val="20"/>
        </w:rPr>
      </w:pPr>
      <w:r w:rsidRPr="007A27CD">
        <w:rPr>
          <w:rStyle w:val="FootnoteReference"/>
          <w:rFonts w:eastAsia="Calibri"/>
          <w:sz w:val="20"/>
          <w:szCs w:val="20"/>
        </w:rPr>
        <w:footnoteRef/>
      </w:r>
      <w:r w:rsidRPr="007A27CD">
        <w:rPr>
          <w:sz w:val="20"/>
          <w:szCs w:val="20"/>
        </w:rPr>
        <w:t xml:space="preserve"> See, for instance: </w:t>
      </w:r>
      <w:r w:rsidR="00E21D03" w:rsidRPr="007A27CD">
        <w:rPr>
          <w:sz w:val="20"/>
          <w:szCs w:val="20"/>
        </w:rPr>
        <w:t>Kotkin 1995, Halfin 2003, Kozlova 2005, Hellbeck 2006.</w:t>
      </w:r>
      <w:r w:rsidR="00FA69DF">
        <w:rPr>
          <w:sz w:val="20"/>
          <w:szCs w:val="20"/>
        </w:rPr>
        <w:t xml:space="preserve"> </w:t>
      </w:r>
      <w:r w:rsidR="00AC3633" w:rsidRPr="007A27CD">
        <w:rPr>
          <w:sz w:val="20"/>
          <w:szCs w:val="20"/>
        </w:rPr>
        <w:t xml:space="preserve">For a detailed discussion of this approach </w:t>
      </w:r>
      <w:r w:rsidR="00426F71" w:rsidRPr="007A27CD">
        <w:rPr>
          <w:sz w:val="20"/>
          <w:szCs w:val="20"/>
        </w:rPr>
        <w:t>see</w:t>
      </w:r>
      <w:r w:rsidR="007A701B" w:rsidRPr="007A701B">
        <w:rPr>
          <w:sz w:val="20"/>
          <w:szCs w:val="20"/>
        </w:rPr>
        <w:t xml:space="preserve"> </w:t>
      </w:r>
      <w:r w:rsidR="007A701B">
        <w:rPr>
          <w:sz w:val="20"/>
          <w:szCs w:val="20"/>
        </w:rPr>
        <w:t>the forum</w:t>
      </w:r>
      <w:r w:rsidR="00AC3633" w:rsidRPr="007A27CD">
        <w:rPr>
          <w:sz w:val="20"/>
          <w:szCs w:val="20"/>
        </w:rPr>
        <w:t xml:space="preserve">: </w:t>
      </w:r>
      <w:r w:rsidR="00290693">
        <w:rPr>
          <w:sz w:val="20"/>
          <w:szCs w:val="20"/>
        </w:rPr>
        <w:t>“</w:t>
      </w:r>
      <w:r w:rsidR="00AC3633" w:rsidRPr="007A27CD">
        <w:rPr>
          <w:sz w:val="20"/>
          <w:szCs w:val="20"/>
        </w:rPr>
        <w:t>The Analysis of Subjectivization Practices in the Early Stalinist Society</w:t>
      </w:r>
      <w:r w:rsidR="007A701B">
        <w:rPr>
          <w:sz w:val="20"/>
          <w:szCs w:val="20"/>
        </w:rPr>
        <w:t>,</w:t>
      </w:r>
      <w:r w:rsidR="00290693">
        <w:rPr>
          <w:sz w:val="20"/>
          <w:szCs w:val="20"/>
        </w:rPr>
        <w:t>”</w:t>
      </w:r>
      <w:r w:rsidR="00AC3633" w:rsidRPr="007A27CD">
        <w:rPr>
          <w:sz w:val="20"/>
          <w:szCs w:val="20"/>
        </w:rPr>
        <w:t xml:space="preserve"> </w:t>
      </w:r>
      <w:r w:rsidR="00AC3633" w:rsidRPr="007A27CD">
        <w:rPr>
          <w:i/>
          <w:iCs/>
          <w:sz w:val="20"/>
          <w:szCs w:val="20"/>
        </w:rPr>
        <w:t>Ab Imperio</w:t>
      </w:r>
      <w:r w:rsidR="00AC3633" w:rsidRPr="007A27CD">
        <w:rPr>
          <w:sz w:val="20"/>
          <w:szCs w:val="20"/>
        </w:rPr>
        <w:t>. 2002</w:t>
      </w:r>
      <w:r w:rsidR="007A701B">
        <w:rPr>
          <w:sz w:val="20"/>
          <w:szCs w:val="20"/>
        </w:rPr>
        <w:t>,</w:t>
      </w:r>
      <w:r w:rsidR="00AC3633" w:rsidRPr="007A27CD">
        <w:rPr>
          <w:sz w:val="20"/>
          <w:szCs w:val="20"/>
        </w:rPr>
        <w:t xml:space="preserve"> </w:t>
      </w:r>
      <w:r w:rsidR="007A701B">
        <w:rPr>
          <w:sz w:val="20"/>
          <w:szCs w:val="20"/>
        </w:rPr>
        <w:t>n</w:t>
      </w:r>
      <w:r w:rsidR="00AC3633" w:rsidRPr="007A27CD">
        <w:rPr>
          <w:sz w:val="20"/>
          <w:szCs w:val="20"/>
        </w:rPr>
        <w:t>o. 3</w:t>
      </w:r>
      <w:r w:rsidR="007A701B">
        <w:rPr>
          <w:sz w:val="20"/>
          <w:szCs w:val="20"/>
        </w:rPr>
        <w:t>, p</w:t>
      </w:r>
      <w:r w:rsidR="00AC3633" w:rsidRPr="007A27CD">
        <w:rPr>
          <w:sz w:val="20"/>
          <w:szCs w:val="20"/>
        </w:rPr>
        <w:t>p. 209-417.</w:t>
      </w:r>
    </w:p>
  </w:footnote>
  <w:footnote w:id="7">
    <w:p w14:paraId="6384FCC5" w14:textId="40ECCC5F" w:rsidR="00632668" w:rsidRPr="007A27CD" w:rsidRDefault="00000000">
      <w:pPr>
        <w:spacing w:line="240" w:lineRule="auto"/>
        <w:ind w:left="0" w:hanging="2"/>
        <w:rPr>
          <w:sz w:val="20"/>
          <w:szCs w:val="20"/>
        </w:rPr>
      </w:pPr>
      <w:r w:rsidRPr="007A27CD">
        <w:rPr>
          <w:rStyle w:val="FootnoteReference"/>
          <w:rFonts w:eastAsia="Calibri"/>
          <w:sz w:val="20"/>
          <w:szCs w:val="20"/>
        </w:rPr>
        <w:footnoteRef/>
      </w:r>
      <w:r w:rsidRPr="007A27CD">
        <w:rPr>
          <w:sz w:val="20"/>
          <w:szCs w:val="20"/>
        </w:rPr>
        <w:t xml:space="preserve"> </w:t>
      </w:r>
      <w:r w:rsidR="00290693">
        <w:rPr>
          <w:sz w:val="20"/>
          <w:szCs w:val="20"/>
        </w:rPr>
        <w:t>On</w:t>
      </w:r>
      <w:r w:rsidRPr="007A27CD">
        <w:rPr>
          <w:sz w:val="20"/>
          <w:szCs w:val="20"/>
        </w:rPr>
        <w:t xml:space="preserve"> </w:t>
      </w:r>
      <w:r w:rsidR="007862F3">
        <w:rPr>
          <w:sz w:val="20"/>
          <w:szCs w:val="20"/>
        </w:rPr>
        <w:t>Podlubnyi’s</w:t>
      </w:r>
      <w:r w:rsidRPr="007A27CD">
        <w:rPr>
          <w:sz w:val="20"/>
          <w:szCs w:val="20"/>
        </w:rPr>
        <w:t xml:space="preserve"> diaries</w:t>
      </w:r>
      <w:r w:rsidR="00290693">
        <w:rPr>
          <w:sz w:val="20"/>
          <w:szCs w:val="20"/>
        </w:rPr>
        <w:t>, see</w:t>
      </w:r>
      <w:r w:rsidRPr="007A27CD">
        <w:rPr>
          <w:sz w:val="20"/>
          <w:szCs w:val="20"/>
        </w:rPr>
        <w:t>:</w:t>
      </w:r>
      <w:r w:rsidR="007862F3">
        <w:rPr>
          <w:sz w:val="20"/>
          <w:szCs w:val="20"/>
        </w:rPr>
        <w:t xml:space="preserve"> </w:t>
      </w:r>
      <w:r w:rsidRPr="007A27CD">
        <w:rPr>
          <w:sz w:val="20"/>
          <w:szCs w:val="20"/>
        </w:rPr>
        <w:t>Hellbeck 2006</w:t>
      </w:r>
      <w:r w:rsidR="00E21D03" w:rsidRPr="007A27CD">
        <w:rPr>
          <w:sz w:val="20"/>
          <w:szCs w:val="20"/>
        </w:rPr>
        <w:t xml:space="preserve">: </w:t>
      </w:r>
      <w:r w:rsidRPr="007A27CD">
        <w:rPr>
          <w:sz w:val="20"/>
          <w:szCs w:val="20"/>
        </w:rPr>
        <w:t>165-221</w:t>
      </w:r>
      <w:r w:rsidR="007862F3">
        <w:rPr>
          <w:sz w:val="20"/>
          <w:szCs w:val="20"/>
        </w:rPr>
        <w:t xml:space="preserve">; </w:t>
      </w:r>
      <w:r w:rsidR="007862F3" w:rsidRPr="007A27CD">
        <w:rPr>
          <w:sz w:val="20"/>
          <w:szCs w:val="20"/>
        </w:rPr>
        <w:t>Kozlova 2005</w:t>
      </w:r>
      <w:r w:rsidR="007862F3">
        <w:rPr>
          <w:sz w:val="20"/>
          <w:szCs w:val="20"/>
        </w:rPr>
        <w:t xml:space="preserve">: </w:t>
      </w:r>
      <w:r w:rsidR="007862F3" w:rsidRPr="007A27CD">
        <w:rPr>
          <w:sz w:val="20"/>
          <w:szCs w:val="20"/>
        </w:rPr>
        <w:t>187-25</w:t>
      </w:r>
      <w:r w:rsidR="007862F3">
        <w:rPr>
          <w:sz w:val="20"/>
          <w:szCs w:val="20"/>
        </w:rPr>
        <w:t>3</w:t>
      </w:r>
      <w:r w:rsidRPr="007A27CD">
        <w:rPr>
          <w:sz w:val="20"/>
          <w:szCs w:val="20"/>
        </w:rPr>
        <w:t>. Fragments from Podlubnyi</w:t>
      </w:r>
      <w:r w:rsidR="00290693">
        <w:rPr>
          <w:sz w:val="20"/>
          <w:szCs w:val="20"/>
        </w:rPr>
        <w:t>’</w:t>
      </w:r>
      <w:r w:rsidRPr="007A27CD">
        <w:rPr>
          <w:sz w:val="20"/>
          <w:szCs w:val="20"/>
        </w:rPr>
        <w:t>s diar</w:t>
      </w:r>
      <w:r w:rsidR="00290693">
        <w:rPr>
          <w:sz w:val="20"/>
          <w:szCs w:val="20"/>
        </w:rPr>
        <w:t>ies</w:t>
      </w:r>
      <w:r w:rsidRPr="007A27CD">
        <w:rPr>
          <w:sz w:val="20"/>
          <w:szCs w:val="20"/>
        </w:rPr>
        <w:t xml:space="preserve"> are published in English in </w:t>
      </w:r>
      <w:r w:rsidR="00E21D03" w:rsidRPr="007A27CD">
        <w:rPr>
          <w:sz w:val="20"/>
          <w:szCs w:val="20"/>
        </w:rPr>
        <w:t xml:space="preserve">Garros et al 1995: </w:t>
      </w:r>
      <w:r w:rsidRPr="007A27CD">
        <w:rPr>
          <w:sz w:val="20"/>
          <w:szCs w:val="20"/>
        </w:rPr>
        <w:t>293--331.</w:t>
      </w:r>
    </w:p>
  </w:footnote>
  <w:footnote w:id="8">
    <w:p w14:paraId="19196611" w14:textId="055152E6" w:rsidR="00632668" w:rsidRPr="007A27CD" w:rsidRDefault="00000000">
      <w:pPr>
        <w:pStyle w:val="FootnoteText"/>
        <w:ind w:left="0" w:hanging="2"/>
      </w:pPr>
      <w:r w:rsidRPr="007A27CD">
        <w:rPr>
          <w:rStyle w:val="FootnoteReference"/>
          <w:sz w:val="20"/>
        </w:rPr>
        <w:footnoteRef/>
      </w:r>
      <w:r w:rsidRPr="007A27CD">
        <w:t xml:space="preserve"> This</w:t>
      </w:r>
      <w:r w:rsidR="00A8547D" w:rsidRPr="007A27CD">
        <w:t xml:space="preserve"> background</w:t>
      </w:r>
      <w:r w:rsidRPr="007A27CD">
        <w:t xml:space="preserve"> was described in detail by Leonid Parfenov in the </w:t>
      </w:r>
      <w:r w:rsidR="00A8547D" w:rsidRPr="007A27CD">
        <w:t xml:space="preserve">documentary </w:t>
      </w:r>
      <w:r w:rsidRPr="00697667">
        <w:rPr>
          <w:i/>
          <w:iCs/>
        </w:rPr>
        <w:t xml:space="preserve">Seventeen Moments of Spring: Twenty-Five Years Later </w:t>
      </w:r>
      <w:r w:rsidRPr="007A27CD">
        <w:t>(NTV, 1998). The film</w:t>
      </w:r>
      <w:r w:rsidR="00A8547D" w:rsidRPr="007A27CD">
        <w:t>’</w:t>
      </w:r>
      <w:r w:rsidRPr="007A27CD">
        <w:t>s consultant was Yuri Andropov</w:t>
      </w:r>
      <w:r w:rsidR="00A8547D" w:rsidRPr="007A27CD">
        <w:t>’</w:t>
      </w:r>
      <w:r w:rsidRPr="007A27CD">
        <w:t xml:space="preserve">s deputy, KGB General Semyon Tsvigun (appearing in the credits as Colonel General S.K. Mishin), and he was </w:t>
      </w:r>
      <w:r w:rsidR="00A8547D" w:rsidRPr="007A27CD">
        <w:t xml:space="preserve">indeed </w:t>
      </w:r>
      <w:r w:rsidRPr="007A27CD">
        <w:t>very active in his consultations.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207C3" w14:textId="77777777" w:rsidR="00F96BE1" w:rsidRDefault="00F96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EBC2" w14:textId="77777777" w:rsidR="00632668" w:rsidRDefault="00000000">
    <w:pPr>
      <w:pStyle w:val="Header"/>
      <w:jc w:val="center"/>
      <w:rPr>
        <w:sz w:val="20"/>
        <w:szCs w:val="18"/>
      </w:rPr>
    </w:pPr>
    <w:r w:rsidRPr="005A2554">
      <w:rPr>
        <w:sz w:val="20"/>
        <w:szCs w:val="18"/>
      </w:rPr>
      <w:t>CHAPTER 1: Trickster and Cynicism</w:t>
    </w:r>
  </w:p>
  <w:p w14:paraId="6F2243BF" w14:textId="77777777" w:rsidR="00632668" w:rsidRDefault="00000000">
    <w:pPr>
      <w:pStyle w:val="Header"/>
      <w:jc w:val="center"/>
    </w:pPr>
    <w:r>
      <w:t>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63B9" w14:textId="77777777" w:rsidR="000D1F08" w:rsidRPr="000D1F08" w:rsidRDefault="000D1F08">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95E"/>
    <w:multiLevelType w:val="hybridMultilevel"/>
    <w:tmpl w:val="715EC760"/>
    <w:lvl w:ilvl="0" w:tplc="C0DAEE82">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 w15:restartNumberingAfterBreak="0">
    <w:nsid w:val="33E476FE"/>
    <w:multiLevelType w:val="hybridMultilevel"/>
    <w:tmpl w:val="9CBC689C"/>
    <w:lvl w:ilvl="0" w:tplc="C79A0344">
      <w:start w:val="1"/>
      <w:numFmt w:val="bullet"/>
      <w:lvlText w:val=""/>
      <w:lvlJc w:val="left"/>
      <w:pPr>
        <w:tabs>
          <w:tab w:val="num" w:pos="720"/>
        </w:tabs>
        <w:ind w:left="720" w:hanging="360"/>
      </w:pPr>
      <w:rPr>
        <w:rFonts w:ascii="Wingdings 3" w:hAnsi="Wingdings 3" w:hint="default"/>
      </w:rPr>
    </w:lvl>
    <w:lvl w:ilvl="1" w:tplc="AC140FB8" w:tentative="1">
      <w:start w:val="1"/>
      <w:numFmt w:val="bullet"/>
      <w:lvlText w:val=""/>
      <w:lvlJc w:val="left"/>
      <w:pPr>
        <w:tabs>
          <w:tab w:val="num" w:pos="1440"/>
        </w:tabs>
        <w:ind w:left="1440" w:hanging="360"/>
      </w:pPr>
      <w:rPr>
        <w:rFonts w:ascii="Wingdings 3" w:hAnsi="Wingdings 3" w:hint="default"/>
      </w:rPr>
    </w:lvl>
    <w:lvl w:ilvl="2" w:tplc="8C1ECB32" w:tentative="1">
      <w:start w:val="1"/>
      <w:numFmt w:val="bullet"/>
      <w:lvlText w:val=""/>
      <w:lvlJc w:val="left"/>
      <w:pPr>
        <w:tabs>
          <w:tab w:val="num" w:pos="2160"/>
        </w:tabs>
        <w:ind w:left="2160" w:hanging="360"/>
      </w:pPr>
      <w:rPr>
        <w:rFonts w:ascii="Wingdings 3" w:hAnsi="Wingdings 3" w:hint="default"/>
      </w:rPr>
    </w:lvl>
    <w:lvl w:ilvl="3" w:tplc="DDE068BC" w:tentative="1">
      <w:start w:val="1"/>
      <w:numFmt w:val="bullet"/>
      <w:lvlText w:val=""/>
      <w:lvlJc w:val="left"/>
      <w:pPr>
        <w:tabs>
          <w:tab w:val="num" w:pos="2880"/>
        </w:tabs>
        <w:ind w:left="2880" w:hanging="360"/>
      </w:pPr>
      <w:rPr>
        <w:rFonts w:ascii="Wingdings 3" w:hAnsi="Wingdings 3" w:hint="default"/>
      </w:rPr>
    </w:lvl>
    <w:lvl w:ilvl="4" w:tplc="5FBE5620" w:tentative="1">
      <w:start w:val="1"/>
      <w:numFmt w:val="bullet"/>
      <w:lvlText w:val=""/>
      <w:lvlJc w:val="left"/>
      <w:pPr>
        <w:tabs>
          <w:tab w:val="num" w:pos="3600"/>
        </w:tabs>
        <w:ind w:left="3600" w:hanging="360"/>
      </w:pPr>
      <w:rPr>
        <w:rFonts w:ascii="Wingdings 3" w:hAnsi="Wingdings 3" w:hint="default"/>
      </w:rPr>
    </w:lvl>
    <w:lvl w:ilvl="5" w:tplc="9C50407C" w:tentative="1">
      <w:start w:val="1"/>
      <w:numFmt w:val="bullet"/>
      <w:lvlText w:val=""/>
      <w:lvlJc w:val="left"/>
      <w:pPr>
        <w:tabs>
          <w:tab w:val="num" w:pos="4320"/>
        </w:tabs>
        <w:ind w:left="4320" w:hanging="360"/>
      </w:pPr>
      <w:rPr>
        <w:rFonts w:ascii="Wingdings 3" w:hAnsi="Wingdings 3" w:hint="default"/>
      </w:rPr>
    </w:lvl>
    <w:lvl w:ilvl="6" w:tplc="506CD1D6" w:tentative="1">
      <w:start w:val="1"/>
      <w:numFmt w:val="bullet"/>
      <w:lvlText w:val=""/>
      <w:lvlJc w:val="left"/>
      <w:pPr>
        <w:tabs>
          <w:tab w:val="num" w:pos="5040"/>
        </w:tabs>
        <w:ind w:left="5040" w:hanging="360"/>
      </w:pPr>
      <w:rPr>
        <w:rFonts w:ascii="Wingdings 3" w:hAnsi="Wingdings 3" w:hint="default"/>
      </w:rPr>
    </w:lvl>
    <w:lvl w:ilvl="7" w:tplc="8BA4BBCE" w:tentative="1">
      <w:start w:val="1"/>
      <w:numFmt w:val="bullet"/>
      <w:lvlText w:val=""/>
      <w:lvlJc w:val="left"/>
      <w:pPr>
        <w:tabs>
          <w:tab w:val="num" w:pos="5760"/>
        </w:tabs>
        <w:ind w:left="5760" w:hanging="360"/>
      </w:pPr>
      <w:rPr>
        <w:rFonts w:ascii="Wingdings 3" w:hAnsi="Wingdings 3" w:hint="default"/>
      </w:rPr>
    </w:lvl>
    <w:lvl w:ilvl="8" w:tplc="4DF8AA2A" w:tentative="1">
      <w:start w:val="1"/>
      <w:numFmt w:val="bullet"/>
      <w:lvlText w:val=""/>
      <w:lvlJc w:val="left"/>
      <w:pPr>
        <w:tabs>
          <w:tab w:val="num" w:pos="6480"/>
        </w:tabs>
        <w:ind w:left="6480" w:hanging="360"/>
      </w:pPr>
      <w:rPr>
        <w:rFonts w:ascii="Wingdings 3" w:hAnsi="Wingdings 3" w:hint="default"/>
      </w:rPr>
    </w:lvl>
  </w:abstractNum>
  <w:num w:numId="1" w16cid:durableId="482821273">
    <w:abstractNumId w:val="0"/>
  </w:num>
  <w:num w:numId="2" w16cid:durableId="566182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1"/>
    <w:rsid w:val="00002659"/>
    <w:rsid w:val="00004DE8"/>
    <w:rsid w:val="0000507B"/>
    <w:rsid w:val="00005BCC"/>
    <w:rsid w:val="00005EB5"/>
    <w:rsid w:val="00010EC0"/>
    <w:rsid w:val="00013838"/>
    <w:rsid w:val="000219FE"/>
    <w:rsid w:val="000271B9"/>
    <w:rsid w:val="000414AF"/>
    <w:rsid w:val="000500A5"/>
    <w:rsid w:val="00053E06"/>
    <w:rsid w:val="00055A60"/>
    <w:rsid w:val="00056B90"/>
    <w:rsid w:val="00074D06"/>
    <w:rsid w:val="00090498"/>
    <w:rsid w:val="00092E8D"/>
    <w:rsid w:val="0009567A"/>
    <w:rsid w:val="000A199A"/>
    <w:rsid w:val="000A2F66"/>
    <w:rsid w:val="000A74B9"/>
    <w:rsid w:val="000A794D"/>
    <w:rsid w:val="000B0FDC"/>
    <w:rsid w:val="000B31D8"/>
    <w:rsid w:val="000B5A4D"/>
    <w:rsid w:val="000C14E2"/>
    <w:rsid w:val="000C1C33"/>
    <w:rsid w:val="000D1F08"/>
    <w:rsid w:val="000D3583"/>
    <w:rsid w:val="000E45B9"/>
    <w:rsid w:val="000E7AE6"/>
    <w:rsid w:val="000E7D1C"/>
    <w:rsid w:val="000F01AF"/>
    <w:rsid w:val="000F12C4"/>
    <w:rsid w:val="000F1690"/>
    <w:rsid w:val="000F1BD8"/>
    <w:rsid w:val="000F4953"/>
    <w:rsid w:val="000F63B2"/>
    <w:rsid w:val="000F6E53"/>
    <w:rsid w:val="001005E0"/>
    <w:rsid w:val="00104563"/>
    <w:rsid w:val="001055BB"/>
    <w:rsid w:val="0010578B"/>
    <w:rsid w:val="0011499E"/>
    <w:rsid w:val="00114E22"/>
    <w:rsid w:val="0011545E"/>
    <w:rsid w:val="001217BA"/>
    <w:rsid w:val="00124291"/>
    <w:rsid w:val="0014078F"/>
    <w:rsid w:val="00141395"/>
    <w:rsid w:val="00146E45"/>
    <w:rsid w:val="00146F52"/>
    <w:rsid w:val="00151232"/>
    <w:rsid w:val="00153D5F"/>
    <w:rsid w:val="0016313A"/>
    <w:rsid w:val="00170324"/>
    <w:rsid w:val="00170796"/>
    <w:rsid w:val="001738BE"/>
    <w:rsid w:val="00173DEE"/>
    <w:rsid w:val="00173F1D"/>
    <w:rsid w:val="001770E5"/>
    <w:rsid w:val="00186620"/>
    <w:rsid w:val="00186A23"/>
    <w:rsid w:val="001A00B3"/>
    <w:rsid w:val="001A0203"/>
    <w:rsid w:val="001A1AE5"/>
    <w:rsid w:val="001A2B59"/>
    <w:rsid w:val="001A4E61"/>
    <w:rsid w:val="001A4F91"/>
    <w:rsid w:val="001B3128"/>
    <w:rsid w:val="001C01EB"/>
    <w:rsid w:val="001C0518"/>
    <w:rsid w:val="001C2A13"/>
    <w:rsid w:val="001C6269"/>
    <w:rsid w:val="001C660B"/>
    <w:rsid w:val="001D07A0"/>
    <w:rsid w:val="001D1BBB"/>
    <w:rsid w:val="001D5435"/>
    <w:rsid w:val="001E0CDB"/>
    <w:rsid w:val="001E21A8"/>
    <w:rsid w:val="001E3A2E"/>
    <w:rsid w:val="001E51EC"/>
    <w:rsid w:val="001F17B7"/>
    <w:rsid w:val="001F7EE6"/>
    <w:rsid w:val="0020245B"/>
    <w:rsid w:val="0020364C"/>
    <w:rsid w:val="0021129A"/>
    <w:rsid w:val="00212438"/>
    <w:rsid w:val="00213125"/>
    <w:rsid w:val="002136DD"/>
    <w:rsid w:val="00214826"/>
    <w:rsid w:val="002200F7"/>
    <w:rsid w:val="00221D1E"/>
    <w:rsid w:val="00222692"/>
    <w:rsid w:val="00227281"/>
    <w:rsid w:val="00227C7A"/>
    <w:rsid w:val="00240245"/>
    <w:rsid w:val="00246175"/>
    <w:rsid w:val="002477BF"/>
    <w:rsid w:val="002505F5"/>
    <w:rsid w:val="00252A2D"/>
    <w:rsid w:val="00252F74"/>
    <w:rsid w:val="002568FD"/>
    <w:rsid w:val="00261D8F"/>
    <w:rsid w:val="0026322F"/>
    <w:rsid w:val="00264024"/>
    <w:rsid w:val="00264A67"/>
    <w:rsid w:val="00271267"/>
    <w:rsid w:val="00276CC8"/>
    <w:rsid w:val="002806DE"/>
    <w:rsid w:val="00290693"/>
    <w:rsid w:val="00290B26"/>
    <w:rsid w:val="002914D2"/>
    <w:rsid w:val="002950BA"/>
    <w:rsid w:val="002A127E"/>
    <w:rsid w:val="002A3173"/>
    <w:rsid w:val="002A648E"/>
    <w:rsid w:val="002B147D"/>
    <w:rsid w:val="002B2A15"/>
    <w:rsid w:val="002B7749"/>
    <w:rsid w:val="002C02B8"/>
    <w:rsid w:val="002C0DFD"/>
    <w:rsid w:val="002C26D9"/>
    <w:rsid w:val="002D0BEF"/>
    <w:rsid w:val="002D3D6E"/>
    <w:rsid w:val="002D4945"/>
    <w:rsid w:val="002E0A55"/>
    <w:rsid w:val="002E18F6"/>
    <w:rsid w:val="002E40BD"/>
    <w:rsid w:val="002F0B44"/>
    <w:rsid w:val="002F5386"/>
    <w:rsid w:val="00302928"/>
    <w:rsid w:val="00304018"/>
    <w:rsid w:val="003040C1"/>
    <w:rsid w:val="00304111"/>
    <w:rsid w:val="00310189"/>
    <w:rsid w:val="00310F84"/>
    <w:rsid w:val="00315E28"/>
    <w:rsid w:val="003176AD"/>
    <w:rsid w:val="00321283"/>
    <w:rsid w:val="003219E8"/>
    <w:rsid w:val="00323915"/>
    <w:rsid w:val="003257C7"/>
    <w:rsid w:val="003259F0"/>
    <w:rsid w:val="00330E36"/>
    <w:rsid w:val="00332159"/>
    <w:rsid w:val="00335583"/>
    <w:rsid w:val="00341C78"/>
    <w:rsid w:val="00344155"/>
    <w:rsid w:val="00345B9F"/>
    <w:rsid w:val="0035023B"/>
    <w:rsid w:val="003551E8"/>
    <w:rsid w:val="003578E3"/>
    <w:rsid w:val="00361FBB"/>
    <w:rsid w:val="003629B4"/>
    <w:rsid w:val="0036315A"/>
    <w:rsid w:val="00364574"/>
    <w:rsid w:val="00364C9B"/>
    <w:rsid w:val="003670AD"/>
    <w:rsid w:val="00370B9E"/>
    <w:rsid w:val="003731A3"/>
    <w:rsid w:val="00373B65"/>
    <w:rsid w:val="00376F00"/>
    <w:rsid w:val="00377990"/>
    <w:rsid w:val="003808E3"/>
    <w:rsid w:val="00381CC3"/>
    <w:rsid w:val="00387C40"/>
    <w:rsid w:val="003919DB"/>
    <w:rsid w:val="00393A4C"/>
    <w:rsid w:val="0039697C"/>
    <w:rsid w:val="003970BE"/>
    <w:rsid w:val="003A3D8B"/>
    <w:rsid w:val="003A53A3"/>
    <w:rsid w:val="003B3704"/>
    <w:rsid w:val="003B59A3"/>
    <w:rsid w:val="003B5EB3"/>
    <w:rsid w:val="003C09C3"/>
    <w:rsid w:val="003C1976"/>
    <w:rsid w:val="003C3093"/>
    <w:rsid w:val="003C5752"/>
    <w:rsid w:val="003E535E"/>
    <w:rsid w:val="003E6F63"/>
    <w:rsid w:val="00402DA4"/>
    <w:rsid w:val="0040417B"/>
    <w:rsid w:val="00404D84"/>
    <w:rsid w:val="0040530C"/>
    <w:rsid w:val="00406C74"/>
    <w:rsid w:val="004137AF"/>
    <w:rsid w:val="00414004"/>
    <w:rsid w:val="0041588D"/>
    <w:rsid w:val="00421577"/>
    <w:rsid w:val="00422A94"/>
    <w:rsid w:val="00424FA6"/>
    <w:rsid w:val="004263E4"/>
    <w:rsid w:val="00426F71"/>
    <w:rsid w:val="00433B6E"/>
    <w:rsid w:val="004476F2"/>
    <w:rsid w:val="0045115A"/>
    <w:rsid w:val="00457941"/>
    <w:rsid w:val="0046101C"/>
    <w:rsid w:val="00463B94"/>
    <w:rsid w:val="00463D27"/>
    <w:rsid w:val="00464971"/>
    <w:rsid w:val="00470EA4"/>
    <w:rsid w:val="00472578"/>
    <w:rsid w:val="00476C06"/>
    <w:rsid w:val="00477F8A"/>
    <w:rsid w:val="0048309E"/>
    <w:rsid w:val="00483ECE"/>
    <w:rsid w:val="00484AB5"/>
    <w:rsid w:val="0049006D"/>
    <w:rsid w:val="00491245"/>
    <w:rsid w:val="0049159F"/>
    <w:rsid w:val="004927D1"/>
    <w:rsid w:val="00494005"/>
    <w:rsid w:val="00494988"/>
    <w:rsid w:val="00494AEB"/>
    <w:rsid w:val="00494BBD"/>
    <w:rsid w:val="004A1AC5"/>
    <w:rsid w:val="004A2200"/>
    <w:rsid w:val="004A2BFC"/>
    <w:rsid w:val="004A4B4F"/>
    <w:rsid w:val="004B0E6D"/>
    <w:rsid w:val="004B1C3E"/>
    <w:rsid w:val="004B33C9"/>
    <w:rsid w:val="004D23C2"/>
    <w:rsid w:val="004D597A"/>
    <w:rsid w:val="004E02F0"/>
    <w:rsid w:val="004E0863"/>
    <w:rsid w:val="004E16B2"/>
    <w:rsid w:val="004E1D9B"/>
    <w:rsid w:val="004E251B"/>
    <w:rsid w:val="004E3ACE"/>
    <w:rsid w:val="004E54DD"/>
    <w:rsid w:val="004E6140"/>
    <w:rsid w:val="004F1D44"/>
    <w:rsid w:val="004F3505"/>
    <w:rsid w:val="004F56CB"/>
    <w:rsid w:val="00500945"/>
    <w:rsid w:val="00500B10"/>
    <w:rsid w:val="00503CA7"/>
    <w:rsid w:val="00504F23"/>
    <w:rsid w:val="00505519"/>
    <w:rsid w:val="00506695"/>
    <w:rsid w:val="005068BC"/>
    <w:rsid w:val="00512D19"/>
    <w:rsid w:val="00517E36"/>
    <w:rsid w:val="0052409B"/>
    <w:rsid w:val="00525C63"/>
    <w:rsid w:val="0054329A"/>
    <w:rsid w:val="00546179"/>
    <w:rsid w:val="00550E6B"/>
    <w:rsid w:val="00556B20"/>
    <w:rsid w:val="005630EA"/>
    <w:rsid w:val="005714FC"/>
    <w:rsid w:val="0057172B"/>
    <w:rsid w:val="00571FA9"/>
    <w:rsid w:val="00573833"/>
    <w:rsid w:val="00573E4A"/>
    <w:rsid w:val="0057482A"/>
    <w:rsid w:val="0057652C"/>
    <w:rsid w:val="005841F0"/>
    <w:rsid w:val="005A2554"/>
    <w:rsid w:val="005A404F"/>
    <w:rsid w:val="005A482C"/>
    <w:rsid w:val="005A4FCB"/>
    <w:rsid w:val="005A53A0"/>
    <w:rsid w:val="005A6499"/>
    <w:rsid w:val="005A769A"/>
    <w:rsid w:val="005B0B4C"/>
    <w:rsid w:val="005B1173"/>
    <w:rsid w:val="005B4267"/>
    <w:rsid w:val="005B58E0"/>
    <w:rsid w:val="005C161A"/>
    <w:rsid w:val="005C4BCE"/>
    <w:rsid w:val="005C674F"/>
    <w:rsid w:val="005C7330"/>
    <w:rsid w:val="005C7748"/>
    <w:rsid w:val="005D0F65"/>
    <w:rsid w:val="005D270E"/>
    <w:rsid w:val="005D4140"/>
    <w:rsid w:val="005D53AB"/>
    <w:rsid w:val="005D6AEB"/>
    <w:rsid w:val="005D70C9"/>
    <w:rsid w:val="005E0FD9"/>
    <w:rsid w:val="005E30A1"/>
    <w:rsid w:val="005E506B"/>
    <w:rsid w:val="005E5634"/>
    <w:rsid w:val="005E6D04"/>
    <w:rsid w:val="005F04CC"/>
    <w:rsid w:val="005F3F5A"/>
    <w:rsid w:val="005F50BA"/>
    <w:rsid w:val="005F6743"/>
    <w:rsid w:val="005F6807"/>
    <w:rsid w:val="005F7DB1"/>
    <w:rsid w:val="00606291"/>
    <w:rsid w:val="00607220"/>
    <w:rsid w:val="00607AEF"/>
    <w:rsid w:val="0061507B"/>
    <w:rsid w:val="00615A33"/>
    <w:rsid w:val="00615ADD"/>
    <w:rsid w:val="006206E9"/>
    <w:rsid w:val="00621970"/>
    <w:rsid w:val="00626F63"/>
    <w:rsid w:val="00627FDD"/>
    <w:rsid w:val="00632668"/>
    <w:rsid w:val="006326B1"/>
    <w:rsid w:val="00633DD0"/>
    <w:rsid w:val="00635FC7"/>
    <w:rsid w:val="00636A99"/>
    <w:rsid w:val="006373E5"/>
    <w:rsid w:val="0064101E"/>
    <w:rsid w:val="00645F4C"/>
    <w:rsid w:val="006479C3"/>
    <w:rsid w:val="0065117D"/>
    <w:rsid w:val="00652F12"/>
    <w:rsid w:val="00654D39"/>
    <w:rsid w:val="00655397"/>
    <w:rsid w:val="00662C1D"/>
    <w:rsid w:val="00662DCE"/>
    <w:rsid w:val="00663366"/>
    <w:rsid w:val="006650C4"/>
    <w:rsid w:val="00665D82"/>
    <w:rsid w:val="00667B67"/>
    <w:rsid w:val="00676711"/>
    <w:rsid w:val="00680D56"/>
    <w:rsid w:val="00681501"/>
    <w:rsid w:val="0068399B"/>
    <w:rsid w:val="0069072D"/>
    <w:rsid w:val="006911E1"/>
    <w:rsid w:val="0069437B"/>
    <w:rsid w:val="00697667"/>
    <w:rsid w:val="006A2367"/>
    <w:rsid w:val="006A47A0"/>
    <w:rsid w:val="006C41EF"/>
    <w:rsid w:val="006C4ACF"/>
    <w:rsid w:val="006C5B7B"/>
    <w:rsid w:val="006D5F2B"/>
    <w:rsid w:val="006D78C4"/>
    <w:rsid w:val="006E0815"/>
    <w:rsid w:val="006F1095"/>
    <w:rsid w:val="006F10EF"/>
    <w:rsid w:val="006F1C4F"/>
    <w:rsid w:val="006F1C8B"/>
    <w:rsid w:val="006F2774"/>
    <w:rsid w:val="006F3A31"/>
    <w:rsid w:val="006F4561"/>
    <w:rsid w:val="007048D6"/>
    <w:rsid w:val="007048F5"/>
    <w:rsid w:val="00704D71"/>
    <w:rsid w:val="0070690C"/>
    <w:rsid w:val="00711D3F"/>
    <w:rsid w:val="00717031"/>
    <w:rsid w:val="00720B88"/>
    <w:rsid w:val="007212B3"/>
    <w:rsid w:val="00724923"/>
    <w:rsid w:val="007277C2"/>
    <w:rsid w:val="007278EC"/>
    <w:rsid w:val="007301B8"/>
    <w:rsid w:val="0073505E"/>
    <w:rsid w:val="007470E9"/>
    <w:rsid w:val="00751092"/>
    <w:rsid w:val="00752844"/>
    <w:rsid w:val="00755F8B"/>
    <w:rsid w:val="00756E47"/>
    <w:rsid w:val="0076074A"/>
    <w:rsid w:val="0076755E"/>
    <w:rsid w:val="007766C1"/>
    <w:rsid w:val="007774B3"/>
    <w:rsid w:val="0078116D"/>
    <w:rsid w:val="007828ED"/>
    <w:rsid w:val="007862F3"/>
    <w:rsid w:val="0079133D"/>
    <w:rsid w:val="0079249D"/>
    <w:rsid w:val="00793058"/>
    <w:rsid w:val="007962B5"/>
    <w:rsid w:val="007973DA"/>
    <w:rsid w:val="007A27CD"/>
    <w:rsid w:val="007A701B"/>
    <w:rsid w:val="007B0432"/>
    <w:rsid w:val="007B1681"/>
    <w:rsid w:val="007B4903"/>
    <w:rsid w:val="007C0CA1"/>
    <w:rsid w:val="007C0EFA"/>
    <w:rsid w:val="007C1CB7"/>
    <w:rsid w:val="007D1959"/>
    <w:rsid w:val="007D1AB8"/>
    <w:rsid w:val="007D3246"/>
    <w:rsid w:val="007E4923"/>
    <w:rsid w:val="007E57E6"/>
    <w:rsid w:val="007E737C"/>
    <w:rsid w:val="007F0DF6"/>
    <w:rsid w:val="007F1E45"/>
    <w:rsid w:val="007F281D"/>
    <w:rsid w:val="007F46B9"/>
    <w:rsid w:val="007F7A91"/>
    <w:rsid w:val="00800655"/>
    <w:rsid w:val="00801D40"/>
    <w:rsid w:val="00810901"/>
    <w:rsid w:val="0081268F"/>
    <w:rsid w:val="0081333E"/>
    <w:rsid w:val="0081650C"/>
    <w:rsid w:val="008206C1"/>
    <w:rsid w:val="008224E4"/>
    <w:rsid w:val="00823F2A"/>
    <w:rsid w:val="00827F67"/>
    <w:rsid w:val="00830EDF"/>
    <w:rsid w:val="008320A0"/>
    <w:rsid w:val="00833203"/>
    <w:rsid w:val="0083453A"/>
    <w:rsid w:val="0083703C"/>
    <w:rsid w:val="00840A96"/>
    <w:rsid w:val="008435F7"/>
    <w:rsid w:val="0085388F"/>
    <w:rsid w:val="00856FD8"/>
    <w:rsid w:val="00857578"/>
    <w:rsid w:val="00860881"/>
    <w:rsid w:val="00866C88"/>
    <w:rsid w:val="0087000E"/>
    <w:rsid w:val="00870C57"/>
    <w:rsid w:val="0087189C"/>
    <w:rsid w:val="0087215F"/>
    <w:rsid w:val="00876276"/>
    <w:rsid w:val="008765FA"/>
    <w:rsid w:val="008854B0"/>
    <w:rsid w:val="00886CEC"/>
    <w:rsid w:val="00893A52"/>
    <w:rsid w:val="00895F47"/>
    <w:rsid w:val="008975BF"/>
    <w:rsid w:val="008A45F7"/>
    <w:rsid w:val="008A534F"/>
    <w:rsid w:val="008A7F5A"/>
    <w:rsid w:val="008C05A5"/>
    <w:rsid w:val="008C1FBC"/>
    <w:rsid w:val="008C2051"/>
    <w:rsid w:val="008C2B5F"/>
    <w:rsid w:val="008C3E1F"/>
    <w:rsid w:val="008D10F2"/>
    <w:rsid w:val="008D19C4"/>
    <w:rsid w:val="008E706F"/>
    <w:rsid w:val="008F4201"/>
    <w:rsid w:val="008F702F"/>
    <w:rsid w:val="009018EB"/>
    <w:rsid w:val="00910274"/>
    <w:rsid w:val="00913911"/>
    <w:rsid w:val="00913F44"/>
    <w:rsid w:val="00914A31"/>
    <w:rsid w:val="009266CF"/>
    <w:rsid w:val="009300AA"/>
    <w:rsid w:val="00932554"/>
    <w:rsid w:val="00934BD6"/>
    <w:rsid w:val="0093695D"/>
    <w:rsid w:val="0094290A"/>
    <w:rsid w:val="009442D8"/>
    <w:rsid w:val="00945BA5"/>
    <w:rsid w:val="00952A8C"/>
    <w:rsid w:val="00953BFC"/>
    <w:rsid w:val="00961346"/>
    <w:rsid w:val="00961BE4"/>
    <w:rsid w:val="00961CC6"/>
    <w:rsid w:val="00965304"/>
    <w:rsid w:val="009716D6"/>
    <w:rsid w:val="00974198"/>
    <w:rsid w:val="00977627"/>
    <w:rsid w:val="00980836"/>
    <w:rsid w:val="00981B8B"/>
    <w:rsid w:val="00983F27"/>
    <w:rsid w:val="00992047"/>
    <w:rsid w:val="00992F2B"/>
    <w:rsid w:val="009936AB"/>
    <w:rsid w:val="009A0ACB"/>
    <w:rsid w:val="009A23B4"/>
    <w:rsid w:val="009A3B8D"/>
    <w:rsid w:val="009A3F3F"/>
    <w:rsid w:val="009B1A67"/>
    <w:rsid w:val="009B656A"/>
    <w:rsid w:val="009C7AF8"/>
    <w:rsid w:val="009E4085"/>
    <w:rsid w:val="009E4418"/>
    <w:rsid w:val="009E4DD4"/>
    <w:rsid w:val="009E5957"/>
    <w:rsid w:val="009F1802"/>
    <w:rsid w:val="009F293D"/>
    <w:rsid w:val="009F66F9"/>
    <w:rsid w:val="00A03023"/>
    <w:rsid w:val="00A06018"/>
    <w:rsid w:val="00A061CA"/>
    <w:rsid w:val="00A1061F"/>
    <w:rsid w:val="00A15C46"/>
    <w:rsid w:val="00A21057"/>
    <w:rsid w:val="00A21D1A"/>
    <w:rsid w:val="00A2582B"/>
    <w:rsid w:val="00A259AF"/>
    <w:rsid w:val="00A315E3"/>
    <w:rsid w:val="00A36432"/>
    <w:rsid w:val="00A376F4"/>
    <w:rsid w:val="00A4035D"/>
    <w:rsid w:val="00A45CA0"/>
    <w:rsid w:val="00A52D39"/>
    <w:rsid w:val="00A573CD"/>
    <w:rsid w:val="00A610FB"/>
    <w:rsid w:val="00A63250"/>
    <w:rsid w:val="00A65176"/>
    <w:rsid w:val="00A65F35"/>
    <w:rsid w:val="00A66888"/>
    <w:rsid w:val="00A67BE8"/>
    <w:rsid w:val="00A70A25"/>
    <w:rsid w:val="00A7109C"/>
    <w:rsid w:val="00A72F2F"/>
    <w:rsid w:val="00A83F9D"/>
    <w:rsid w:val="00A8547D"/>
    <w:rsid w:val="00A864D4"/>
    <w:rsid w:val="00A8734A"/>
    <w:rsid w:val="00A87374"/>
    <w:rsid w:val="00A91CB5"/>
    <w:rsid w:val="00A93480"/>
    <w:rsid w:val="00A959CA"/>
    <w:rsid w:val="00A96E73"/>
    <w:rsid w:val="00A9729F"/>
    <w:rsid w:val="00AA0C0C"/>
    <w:rsid w:val="00AA2912"/>
    <w:rsid w:val="00AA379B"/>
    <w:rsid w:val="00AA3D3C"/>
    <w:rsid w:val="00AA509F"/>
    <w:rsid w:val="00AB3771"/>
    <w:rsid w:val="00AB3F15"/>
    <w:rsid w:val="00AB4430"/>
    <w:rsid w:val="00AC3633"/>
    <w:rsid w:val="00AC63E9"/>
    <w:rsid w:val="00AC6E0D"/>
    <w:rsid w:val="00AC782C"/>
    <w:rsid w:val="00AD226F"/>
    <w:rsid w:val="00AE0D57"/>
    <w:rsid w:val="00AE1A7C"/>
    <w:rsid w:val="00AE45EC"/>
    <w:rsid w:val="00AF342C"/>
    <w:rsid w:val="00AF5246"/>
    <w:rsid w:val="00AF5C5E"/>
    <w:rsid w:val="00AF7B97"/>
    <w:rsid w:val="00B00D70"/>
    <w:rsid w:val="00B0198D"/>
    <w:rsid w:val="00B01D41"/>
    <w:rsid w:val="00B0246E"/>
    <w:rsid w:val="00B03B05"/>
    <w:rsid w:val="00B06539"/>
    <w:rsid w:val="00B06BA4"/>
    <w:rsid w:val="00B10A80"/>
    <w:rsid w:val="00B11135"/>
    <w:rsid w:val="00B125B2"/>
    <w:rsid w:val="00B12757"/>
    <w:rsid w:val="00B13513"/>
    <w:rsid w:val="00B15042"/>
    <w:rsid w:val="00B17286"/>
    <w:rsid w:val="00B22C52"/>
    <w:rsid w:val="00B23E0D"/>
    <w:rsid w:val="00B25280"/>
    <w:rsid w:val="00B26528"/>
    <w:rsid w:val="00B27B0B"/>
    <w:rsid w:val="00B3114E"/>
    <w:rsid w:val="00B32A63"/>
    <w:rsid w:val="00B332E1"/>
    <w:rsid w:val="00B33FED"/>
    <w:rsid w:val="00B34340"/>
    <w:rsid w:val="00B3559A"/>
    <w:rsid w:val="00B35D08"/>
    <w:rsid w:val="00B360E1"/>
    <w:rsid w:val="00B36D88"/>
    <w:rsid w:val="00B42028"/>
    <w:rsid w:val="00B42A25"/>
    <w:rsid w:val="00B456B5"/>
    <w:rsid w:val="00B50500"/>
    <w:rsid w:val="00B5437A"/>
    <w:rsid w:val="00B54B45"/>
    <w:rsid w:val="00B6198E"/>
    <w:rsid w:val="00B61BDB"/>
    <w:rsid w:val="00B67BC2"/>
    <w:rsid w:val="00B711E8"/>
    <w:rsid w:val="00B73D5A"/>
    <w:rsid w:val="00B73E2E"/>
    <w:rsid w:val="00B74671"/>
    <w:rsid w:val="00B76F74"/>
    <w:rsid w:val="00B82BE1"/>
    <w:rsid w:val="00B9275B"/>
    <w:rsid w:val="00B94A5D"/>
    <w:rsid w:val="00BA214D"/>
    <w:rsid w:val="00BA2612"/>
    <w:rsid w:val="00BA2C0B"/>
    <w:rsid w:val="00BA70F8"/>
    <w:rsid w:val="00BB2204"/>
    <w:rsid w:val="00BB4858"/>
    <w:rsid w:val="00BC0F7B"/>
    <w:rsid w:val="00BC335D"/>
    <w:rsid w:val="00BC41D6"/>
    <w:rsid w:val="00BC4BB9"/>
    <w:rsid w:val="00BD6383"/>
    <w:rsid w:val="00BE2607"/>
    <w:rsid w:val="00BE394B"/>
    <w:rsid w:val="00BF07FC"/>
    <w:rsid w:val="00BF269B"/>
    <w:rsid w:val="00BF3025"/>
    <w:rsid w:val="00BF3F36"/>
    <w:rsid w:val="00BF4867"/>
    <w:rsid w:val="00C01EB2"/>
    <w:rsid w:val="00C02693"/>
    <w:rsid w:val="00C02C7B"/>
    <w:rsid w:val="00C04AD0"/>
    <w:rsid w:val="00C10A78"/>
    <w:rsid w:val="00C1105D"/>
    <w:rsid w:val="00C153D4"/>
    <w:rsid w:val="00C25218"/>
    <w:rsid w:val="00C26B01"/>
    <w:rsid w:val="00C32D29"/>
    <w:rsid w:val="00C42A7E"/>
    <w:rsid w:val="00C47689"/>
    <w:rsid w:val="00C54D47"/>
    <w:rsid w:val="00C54DD1"/>
    <w:rsid w:val="00C5507A"/>
    <w:rsid w:val="00C60DB3"/>
    <w:rsid w:val="00C621B4"/>
    <w:rsid w:val="00C704F1"/>
    <w:rsid w:val="00C7071C"/>
    <w:rsid w:val="00C72925"/>
    <w:rsid w:val="00C73053"/>
    <w:rsid w:val="00C74113"/>
    <w:rsid w:val="00C75CDF"/>
    <w:rsid w:val="00C770F8"/>
    <w:rsid w:val="00C81E82"/>
    <w:rsid w:val="00C878E6"/>
    <w:rsid w:val="00C91C54"/>
    <w:rsid w:val="00C957DA"/>
    <w:rsid w:val="00C964F0"/>
    <w:rsid w:val="00C97A12"/>
    <w:rsid w:val="00CB6B41"/>
    <w:rsid w:val="00CB7696"/>
    <w:rsid w:val="00CC03A6"/>
    <w:rsid w:val="00CC655D"/>
    <w:rsid w:val="00CC7055"/>
    <w:rsid w:val="00CD1F29"/>
    <w:rsid w:val="00CD4F09"/>
    <w:rsid w:val="00CD78BD"/>
    <w:rsid w:val="00CE2FAE"/>
    <w:rsid w:val="00CE3114"/>
    <w:rsid w:val="00CF04A5"/>
    <w:rsid w:val="00CF19AA"/>
    <w:rsid w:val="00D01F63"/>
    <w:rsid w:val="00D058D7"/>
    <w:rsid w:val="00D0593A"/>
    <w:rsid w:val="00D07B37"/>
    <w:rsid w:val="00D07D11"/>
    <w:rsid w:val="00D07E65"/>
    <w:rsid w:val="00D12EB8"/>
    <w:rsid w:val="00D14BF1"/>
    <w:rsid w:val="00D169C8"/>
    <w:rsid w:val="00D2038D"/>
    <w:rsid w:val="00D2101F"/>
    <w:rsid w:val="00D22CFA"/>
    <w:rsid w:val="00D25C3C"/>
    <w:rsid w:val="00D34068"/>
    <w:rsid w:val="00D36A3E"/>
    <w:rsid w:val="00D4028E"/>
    <w:rsid w:val="00D425E6"/>
    <w:rsid w:val="00D45B9C"/>
    <w:rsid w:val="00D50D0B"/>
    <w:rsid w:val="00D57CF6"/>
    <w:rsid w:val="00D63E48"/>
    <w:rsid w:val="00D70ACB"/>
    <w:rsid w:val="00D7223D"/>
    <w:rsid w:val="00D73C08"/>
    <w:rsid w:val="00D74883"/>
    <w:rsid w:val="00D7683C"/>
    <w:rsid w:val="00D77EF5"/>
    <w:rsid w:val="00D8144A"/>
    <w:rsid w:val="00D84A5B"/>
    <w:rsid w:val="00D84D42"/>
    <w:rsid w:val="00D93C53"/>
    <w:rsid w:val="00D95E99"/>
    <w:rsid w:val="00D96AFA"/>
    <w:rsid w:val="00DA02B5"/>
    <w:rsid w:val="00DA11EC"/>
    <w:rsid w:val="00DA4365"/>
    <w:rsid w:val="00DB1E70"/>
    <w:rsid w:val="00DB2340"/>
    <w:rsid w:val="00DB4B39"/>
    <w:rsid w:val="00DB7E21"/>
    <w:rsid w:val="00DC02D8"/>
    <w:rsid w:val="00DD42E1"/>
    <w:rsid w:val="00DD6D39"/>
    <w:rsid w:val="00DE1FE5"/>
    <w:rsid w:val="00DE384F"/>
    <w:rsid w:val="00DE3DDA"/>
    <w:rsid w:val="00DE5E45"/>
    <w:rsid w:val="00DE7A13"/>
    <w:rsid w:val="00DF7A24"/>
    <w:rsid w:val="00E003B2"/>
    <w:rsid w:val="00E00B4D"/>
    <w:rsid w:val="00E04E8B"/>
    <w:rsid w:val="00E15312"/>
    <w:rsid w:val="00E16AC7"/>
    <w:rsid w:val="00E21D03"/>
    <w:rsid w:val="00E22CFE"/>
    <w:rsid w:val="00E23682"/>
    <w:rsid w:val="00E26596"/>
    <w:rsid w:val="00E27093"/>
    <w:rsid w:val="00E27210"/>
    <w:rsid w:val="00E37DA3"/>
    <w:rsid w:val="00E44C89"/>
    <w:rsid w:val="00E4503B"/>
    <w:rsid w:val="00E45FB5"/>
    <w:rsid w:val="00E471D8"/>
    <w:rsid w:val="00E54A6C"/>
    <w:rsid w:val="00E556FA"/>
    <w:rsid w:val="00E5675D"/>
    <w:rsid w:val="00E56E1D"/>
    <w:rsid w:val="00E635AC"/>
    <w:rsid w:val="00E638B6"/>
    <w:rsid w:val="00E73990"/>
    <w:rsid w:val="00E73AC8"/>
    <w:rsid w:val="00E82DDD"/>
    <w:rsid w:val="00E8587A"/>
    <w:rsid w:val="00E8754E"/>
    <w:rsid w:val="00E93B42"/>
    <w:rsid w:val="00E93F5C"/>
    <w:rsid w:val="00E94580"/>
    <w:rsid w:val="00E952CF"/>
    <w:rsid w:val="00E965AD"/>
    <w:rsid w:val="00E970AF"/>
    <w:rsid w:val="00EA4027"/>
    <w:rsid w:val="00EA54B5"/>
    <w:rsid w:val="00EA6435"/>
    <w:rsid w:val="00EA7610"/>
    <w:rsid w:val="00EB0143"/>
    <w:rsid w:val="00EB1E36"/>
    <w:rsid w:val="00EB3EEB"/>
    <w:rsid w:val="00EB4CB5"/>
    <w:rsid w:val="00EB4EE5"/>
    <w:rsid w:val="00EB79E3"/>
    <w:rsid w:val="00EC1DD7"/>
    <w:rsid w:val="00EC2D48"/>
    <w:rsid w:val="00EC4A33"/>
    <w:rsid w:val="00EC5EA6"/>
    <w:rsid w:val="00EC6559"/>
    <w:rsid w:val="00EC6B8E"/>
    <w:rsid w:val="00EC70EF"/>
    <w:rsid w:val="00ED0192"/>
    <w:rsid w:val="00ED11FB"/>
    <w:rsid w:val="00ED2111"/>
    <w:rsid w:val="00ED5CE5"/>
    <w:rsid w:val="00ED6AE0"/>
    <w:rsid w:val="00EE3ECB"/>
    <w:rsid w:val="00EE491C"/>
    <w:rsid w:val="00EE62DD"/>
    <w:rsid w:val="00EE643D"/>
    <w:rsid w:val="00EE797A"/>
    <w:rsid w:val="00EF6485"/>
    <w:rsid w:val="00F004C3"/>
    <w:rsid w:val="00F02F8C"/>
    <w:rsid w:val="00F07E2B"/>
    <w:rsid w:val="00F132B2"/>
    <w:rsid w:val="00F27E0C"/>
    <w:rsid w:val="00F32FDB"/>
    <w:rsid w:val="00F35B10"/>
    <w:rsid w:val="00F41499"/>
    <w:rsid w:val="00F414D0"/>
    <w:rsid w:val="00F43A14"/>
    <w:rsid w:val="00F512E5"/>
    <w:rsid w:val="00F52E6A"/>
    <w:rsid w:val="00F572F9"/>
    <w:rsid w:val="00F57867"/>
    <w:rsid w:val="00F57E09"/>
    <w:rsid w:val="00F64916"/>
    <w:rsid w:val="00F6755F"/>
    <w:rsid w:val="00F67BB0"/>
    <w:rsid w:val="00F70545"/>
    <w:rsid w:val="00F70C97"/>
    <w:rsid w:val="00F71E40"/>
    <w:rsid w:val="00F7333F"/>
    <w:rsid w:val="00F75C3D"/>
    <w:rsid w:val="00F76B28"/>
    <w:rsid w:val="00F81A25"/>
    <w:rsid w:val="00F83974"/>
    <w:rsid w:val="00F83B65"/>
    <w:rsid w:val="00F86C45"/>
    <w:rsid w:val="00F93E17"/>
    <w:rsid w:val="00F93EAD"/>
    <w:rsid w:val="00F96BE1"/>
    <w:rsid w:val="00FA47B3"/>
    <w:rsid w:val="00FA564D"/>
    <w:rsid w:val="00FA69DF"/>
    <w:rsid w:val="00FA7D8D"/>
    <w:rsid w:val="00FB1B01"/>
    <w:rsid w:val="00FB312D"/>
    <w:rsid w:val="00FC4D9B"/>
    <w:rsid w:val="00FD0E09"/>
    <w:rsid w:val="00FD11F8"/>
    <w:rsid w:val="00FD3FE2"/>
    <w:rsid w:val="00FD4C94"/>
    <w:rsid w:val="00FD5353"/>
    <w:rsid w:val="00FE0385"/>
    <w:rsid w:val="00FE3363"/>
    <w:rsid w:val="00FE4204"/>
    <w:rsid w:val="00FE44BD"/>
    <w:rsid w:val="00FE7651"/>
    <w:rsid w:val="00FF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5E240"/>
  <w15:chartTrackingRefBased/>
  <w15:docId w15:val="{41A72404-BA5F-4521-B43A-92A7A39C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before="100" w:beforeAutospacing="1" w:after="100" w:afterAutospacing="1"/>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3C"/>
    <w:pPr>
      <w:suppressAutoHyphens/>
      <w:spacing w:before="0" w:beforeAutospacing="0" w:after="40" w:afterAutospacing="0" w:line="259" w:lineRule="auto"/>
      <w:ind w:leftChars="-1" w:left="-1" w:hangingChars="1" w:hanging="1"/>
      <w:textDirection w:val="btLr"/>
      <w:textAlignment w:val="top"/>
      <w:outlineLvl w:val="0"/>
    </w:pPr>
    <w:rPr>
      <w:rFonts w:ascii="Times New Roman" w:hAnsi="Times New Roman" w:cs="Times New Roman"/>
      <w:position w:val="-1"/>
      <w:sz w:val="24"/>
    </w:rPr>
  </w:style>
  <w:style w:type="paragraph" w:styleId="Heading1">
    <w:name w:val="heading 1"/>
    <w:basedOn w:val="Normal"/>
    <w:next w:val="Normal"/>
    <w:link w:val="Heading1Char"/>
    <w:uiPriority w:val="9"/>
    <w:qFormat/>
    <w:rsid w:val="003040C1"/>
    <w:pPr>
      <w:keepNext/>
      <w:keepLines/>
      <w:suppressAutoHyphens w:val="0"/>
      <w:spacing w:before="480" w:after="0" w:line="360" w:lineRule="auto"/>
      <w:ind w:leftChars="0" w:left="0" w:firstLineChars="0" w:firstLine="284"/>
      <w:jc w:val="both"/>
      <w:textDirection w:val="lrTb"/>
      <w:textAlignment w:val="auto"/>
    </w:pPr>
    <w:rPr>
      <w:rFonts w:ascii="Cambria" w:hAnsi="Cambria"/>
      <w:b/>
      <w:bCs/>
      <w:color w:val="365F91"/>
      <w:position w:val="0"/>
      <w:sz w:val="28"/>
      <w:szCs w:val="28"/>
    </w:rPr>
  </w:style>
  <w:style w:type="paragraph" w:styleId="Heading2">
    <w:name w:val="heading 2"/>
    <w:basedOn w:val="Normal"/>
    <w:next w:val="Normal"/>
    <w:link w:val="Heading2Char"/>
    <w:uiPriority w:val="9"/>
    <w:qFormat/>
    <w:rsid w:val="003040C1"/>
    <w:pPr>
      <w:keepNext/>
      <w:keepLines/>
      <w:suppressAutoHyphens w:val="0"/>
      <w:spacing w:before="200" w:after="0" w:line="360" w:lineRule="auto"/>
      <w:ind w:leftChars="0" w:left="0" w:firstLineChars="0" w:firstLine="284"/>
      <w:jc w:val="both"/>
      <w:textDirection w:val="lrTb"/>
      <w:textAlignment w:val="auto"/>
      <w:outlineLvl w:val="1"/>
    </w:pPr>
    <w:rPr>
      <w:rFonts w:ascii="Cambria" w:hAnsi="Cambria"/>
      <w:b/>
      <w:bCs/>
      <w:color w:val="4F81BD"/>
      <w:position w:val="0"/>
      <w:sz w:val="26"/>
      <w:szCs w:val="26"/>
    </w:rPr>
  </w:style>
  <w:style w:type="paragraph" w:styleId="Heading3">
    <w:name w:val="heading 3"/>
    <w:basedOn w:val="Normal"/>
    <w:next w:val="Normal"/>
    <w:link w:val="Heading3Char"/>
    <w:uiPriority w:val="9"/>
    <w:qFormat/>
    <w:rsid w:val="003040C1"/>
    <w:pPr>
      <w:keepNext/>
      <w:keepLines/>
      <w:suppressAutoHyphens w:val="0"/>
      <w:spacing w:before="200" w:after="0" w:line="360" w:lineRule="auto"/>
      <w:ind w:leftChars="0" w:left="0" w:firstLineChars="0" w:firstLine="284"/>
      <w:jc w:val="both"/>
      <w:textDirection w:val="lrTb"/>
      <w:textAlignment w:val="auto"/>
      <w:outlineLvl w:val="2"/>
    </w:pPr>
    <w:rPr>
      <w:rFonts w:ascii="Cambria" w:hAnsi="Cambria"/>
      <w:b/>
      <w:bCs/>
      <w:color w:val="4F81BD"/>
      <w:position w:val="0"/>
    </w:rPr>
  </w:style>
  <w:style w:type="paragraph" w:styleId="Heading4">
    <w:name w:val="heading 4"/>
    <w:basedOn w:val="Normal"/>
    <w:next w:val="Normal"/>
    <w:link w:val="Heading4Char"/>
    <w:uiPriority w:val="9"/>
    <w:qFormat/>
    <w:rsid w:val="003040C1"/>
    <w:pPr>
      <w:keepNext/>
      <w:keepLines/>
      <w:suppressAutoHyphens w:val="0"/>
      <w:spacing w:before="200" w:after="0" w:line="360" w:lineRule="auto"/>
      <w:ind w:leftChars="0" w:left="0" w:firstLineChars="0" w:firstLine="284"/>
      <w:jc w:val="both"/>
      <w:textDirection w:val="lrTb"/>
      <w:textAlignment w:val="auto"/>
      <w:outlineLvl w:val="3"/>
    </w:pPr>
    <w:rPr>
      <w:rFonts w:ascii="Cambria" w:hAnsi="Cambria"/>
      <w:b/>
      <w:bCs/>
      <w:i/>
      <w:iCs/>
      <w:color w:val="4F81BD"/>
      <w:positio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link w:val="FootnoteChar"/>
    <w:autoRedefine/>
    <w:qFormat/>
    <w:rsid w:val="00573833"/>
    <w:pPr>
      <w:spacing w:before="120" w:after="120"/>
    </w:pPr>
    <w:rPr>
      <w:rFonts w:ascii="Calibri" w:eastAsia="Calibri" w:hAnsi="Calibri" w:cs="Calibri"/>
    </w:rPr>
  </w:style>
  <w:style w:type="paragraph" w:styleId="FootnoteText">
    <w:name w:val="footnote text"/>
    <w:basedOn w:val="Normal"/>
    <w:link w:val="FootnoteTextChar"/>
    <w:unhideWhenUsed/>
    <w:qFormat/>
    <w:rsid w:val="00FD5353"/>
    <w:pPr>
      <w:spacing w:after="0"/>
    </w:pPr>
    <w:rPr>
      <w:sz w:val="20"/>
      <w:szCs w:val="20"/>
    </w:rPr>
  </w:style>
  <w:style w:type="character" w:customStyle="1" w:styleId="FootnoteTextChar">
    <w:name w:val="Footnote Text Char"/>
    <w:basedOn w:val="DefaultParagraphFont"/>
    <w:link w:val="FootnoteText"/>
    <w:rsid w:val="00FD5353"/>
    <w:rPr>
      <w:rFonts w:ascii="Times New Roman" w:hAnsi="Times New Roman"/>
      <w:sz w:val="20"/>
      <w:szCs w:val="20"/>
    </w:rPr>
  </w:style>
  <w:style w:type="character" w:customStyle="1" w:styleId="FootnoteChar">
    <w:name w:val="Footnote Char"/>
    <w:basedOn w:val="FootnoteTextChar"/>
    <w:link w:val="Footnote"/>
    <w:rsid w:val="00573833"/>
    <w:rPr>
      <w:rFonts w:ascii="Calibri" w:eastAsia="Calibri" w:hAnsi="Calibri" w:cs="Calibri"/>
      <w:sz w:val="20"/>
      <w:szCs w:val="20"/>
    </w:rPr>
  </w:style>
  <w:style w:type="character" w:styleId="FootnoteReference">
    <w:name w:val="footnote reference"/>
    <w:basedOn w:val="EndnoteReference"/>
    <w:rsid w:val="00717031"/>
    <w:rPr>
      <w:sz w:val="16"/>
      <w:vertAlign w:val="superscript"/>
    </w:rPr>
  </w:style>
  <w:style w:type="character" w:styleId="EndnoteReference">
    <w:name w:val="endnote reference"/>
    <w:basedOn w:val="DefaultParagraphFont"/>
    <w:uiPriority w:val="99"/>
    <w:semiHidden/>
    <w:unhideWhenUsed/>
    <w:rsid w:val="00717031"/>
    <w:rPr>
      <w:vertAlign w:val="superscript"/>
    </w:rPr>
  </w:style>
  <w:style w:type="character" w:styleId="Strong">
    <w:name w:val="Strong"/>
    <w:basedOn w:val="DefaultParagraphFont"/>
    <w:uiPriority w:val="22"/>
    <w:qFormat/>
    <w:rsid w:val="00717031"/>
    <w:rPr>
      <w:b/>
      <w:bCs/>
    </w:rPr>
  </w:style>
  <w:style w:type="character" w:styleId="HTMLCite">
    <w:name w:val="HTML Cite"/>
    <w:basedOn w:val="DefaultParagraphFont"/>
    <w:semiHidden/>
    <w:rsid w:val="00717031"/>
    <w:rPr>
      <w:i/>
      <w:iCs/>
    </w:rPr>
  </w:style>
  <w:style w:type="paragraph" w:styleId="BodyTextIndent">
    <w:name w:val="Body Text Indent"/>
    <w:basedOn w:val="Normal"/>
    <w:link w:val="BodyTextIndentChar"/>
    <w:semiHidden/>
    <w:rsid w:val="00A7109C"/>
    <w:pPr>
      <w:suppressAutoHyphens w:val="0"/>
      <w:spacing w:after="0" w:line="480" w:lineRule="auto"/>
      <w:ind w:leftChars="0" w:left="0" w:firstLineChars="0" w:firstLine="540"/>
      <w:textDirection w:val="lrTb"/>
      <w:textAlignment w:val="auto"/>
      <w:outlineLvl w:val="9"/>
    </w:pPr>
    <w:rPr>
      <w:position w:val="0"/>
      <w:szCs w:val="24"/>
      <w:lang w:eastAsia="ru-RU"/>
    </w:rPr>
  </w:style>
  <w:style w:type="character" w:customStyle="1" w:styleId="BodyTextIndentChar">
    <w:name w:val="Body Text Indent Char"/>
    <w:basedOn w:val="DefaultParagraphFont"/>
    <w:link w:val="BodyTextIndent"/>
    <w:semiHidden/>
    <w:rsid w:val="00A7109C"/>
    <w:rPr>
      <w:rFonts w:ascii="Times New Roman" w:hAnsi="Times New Roman" w:cs="Times New Roman"/>
      <w:sz w:val="24"/>
      <w:szCs w:val="24"/>
      <w:lang w:eastAsia="ru-RU"/>
    </w:rPr>
  </w:style>
  <w:style w:type="paragraph" w:styleId="BodyTextIndent2">
    <w:name w:val="Body Text Indent 2"/>
    <w:basedOn w:val="Normal"/>
    <w:link w:val="BodyTextIndent2Char"/>
    <w:semiHidden/>
    <w:rsid w:val="00A7109C"/>
    <w:pPr>
      <w:suppressAutoHyphens w:val="0"/>
      <w:spacing w:after="0" w:line="360" w:lineRule="auto"/>
      <w:ind w:leftChars="0" w:left="0" w:firstLineChars="0" w:firstLine="720"/>
      <w:textDirection w:val="lrTb"/>
      <w:textAlignment w:val="auto"/>
      <w:outlineLvl w:val="9"/>
    </w:pPr>
    <w:rPr>
      <w:position w:val="0"/>
      <w:szCs w:val="24"/>
    </w:rPr>
  </w:style>
  <w:style w:type="character" w:customStyle="1" w:styleId="BodyTextIndent2Char">
    <w:name w:val="Body Text Indent 2 Char"/>
    <w:basedOn w:val="DefaultParagraphFont"/>
    <w:link w:val="BodyTextIndent2"/>
    <w:semiHidden/>
    <w:rsid w:val="00A7109C"/>
    <w:rPr>
      <w:rFonts w:ascii="Times New Roman" w:hAnsi="Times New Roman" w:cs="Times New Roman"/>
      <w:sz w:val="24"/>
      <w:szCs w:val="24"/>
    </w:rPr>
  </w:style>
  <w:style w:type="character" w:customStyle="1" w:styleId="NoSpacingChar">
    <w:name w:val="No Spacing Char"/>
    <w:basedOn w:val="DefaultParagraphFont"/>
    <w:rsid w:val="00A7109C"/>
    <w:rPr>
      <w:rFonts w:ascii="Times New Roman" w:eastAsia="Times New Roman" w:hAnsi="Times New Roman" w:cs="Times New Roman"/>
      <w:sz w:val="24"/>
      <w:lang w:bidi="en-US"/>
    </w:rPr>
  </w:style>
  <w:style w:type="paragraph" w:styleId="BodyText">
    <w:name w:val="Body Text"/>
    <w:basedOn w:val="Normal"/>
    <w:link w:val="BodyTextChar"/>
    <w:semiHidden/>
    <w:rsid w:val="00A7109C"/>
    <w:pPr>
      <w:suppressAutoHyphens w:val="0"/>
      <w:spacing w:after="120" w:line="480" w:lineRule="auto"/>
      <w:ind w:leftChars="0" w:left="0" w:firstLineChars="0" w:firstLine="0"/>
      <w:textDirection w:val="lrTb"/>
      <w:textAlignment w:val="auto"/>
      <w:outlineLvl w:val="9"/>
    </w:pPr>
    <w:rPr>
      <w:position w:val="0"/>
    </w:rPr>
  </w:style>
  <w:style w:type="character" w:customStyle="1" w:styleId="BodyTextChar">
    <w:name w:val="Body Text Char"/>
    <w:basedOn w:val="DefaultParagraphFont"/>
    <w:link w:val="BodyText"/>
    <w:semiHidden/>
    <w:rsid w:val="00A7109C"/>
    <w:rPr>
      <w:rFonts w:ascii="Times New Roman" w:hAnsi="Times New Roman" w:cs="Times New Roman"/>
      <w:sz w:val="24"/>
    </w:rPr>
  </w:style>
  <w:style w:type="paragraph" w:styleId="BlockText">
    <w:name w:val="Block Text"/>
    <w:basedOn w:val="Normal"/>
    <w:semiHidden/>
    <w:rsid w:val="00A7109C"/>
    <w:pPr>
      <w:widowControl w:val="0"/>
      <w:shd w:val="clear" w:color="auto" w:fill="FFFFFF"/>
      <w:suppressAutoHyphens w:val="0"/>
      <w:autoSpaceDE w:val="0"/>
      <w:autoSpaceDN w:val="0"/>
      <w:adjustRightInd w:val="0"/>
      <w:spacing w:after="0" w:line="240" w:lineRule="auto"/>
      <w:ind w:leftChars="0" w:left="1080" w:right="-6" w:firstLineChars="0" w:firstLine="0"/>
      <w:textDirection w:val="lrTb"/>
      <w:textAlignment w:val="auto"/>
      <w:outlineLvl w:val="9"/>
    </w:pPr>
    <w:rPr>
      <w:position w:val="0"/>
      <w:sz w:val="20"/>
      <w:szCs w:val="24"/>
      <w:lang w:val="ru-RU"/>
    </w:rPr>
  </w:style>
  <w:style w:type="character" w:styleId="Hyperlink">
    <w:name w:val="Hyperlink"/>
    <w:basedOn w:val="DefaultParagraphFont"/>
    <w:uiPriority w:val="99"/>
    <w:unhideWhenUsed/>
    <w:rsid w:val="00393A4C"/>
    <w:rPr>
      <w:color w:val="0563C1" w:themeColor="hyperlink"/>
      <w:u w:val="single"/>
    </w:rPr>
  </w:style>
  <w:style w:type="character" w:styleId="UnresolvedMention">
    <w:name w:val="Unresolved Mention"/>
    <w:basedOn w:val="DefaultParagraphFont"/>
    <w:uiPriority w:val="99"/>
    <w:semiHidden/>
    <w:unhideWhenUsed/>
    <w:rsid w:val="00393A4C"/>
    <w:rPr>
      <w:color w:val="605E5C"/>
      <w:shd w:val="clear" w:color="auto" w:fill="E1DFDD"/>
    </w:rPr>
  </w:style>
  <w:style w:type="character" w:customStyle="1" w:styleId="Heading1Char">
    <w:name w:val="Heading 1 Char"/>
    <w:basedOn w:val="DefaultParagraphFont"/>
    <w:link w:val="Heading1"/>
    <w:uiPriority w:val="9"/>
    <w:rsid w:val="003040C1"/>
    <w:rPr>
      <w:rFonts w:ascii="Cambria" w:hAnsi="Cambria" w:cs="Times New Roman"/>
      <w:b/>
      <w:bCs/>
      <w:color w:val="365F91"/>
      <w:sz w:val="28"/>
      <w:szCs w:val="28"/>
    </w:rPr>
  </w:style>
  <w:style w:type="character" w:customStyle="1" w:styleId="Heading2Char">
    <w:name w:val="Heading 2 Char"/>
    <w:basedOn w:val="DefaultParagraphFont"/>
    <w:link w:val="Heading2"/>
    <w:uiPriority w:val="9"/>
    <w:rsid w:val="003040C1"/>
    <w:rPr>
      <w:rFonts w:ascii="Cambria" w:hAnsi="Cambria" w:cs="Times New Roman"/>
      <w:b/>
      <w:bCs/>
      <w:color w:val="4F81BD"/>
      <w:sz w:val="26"/>
      <w:szCs w:val="26"/>
    </w:rPr>
  </w:style>
  <w:style w:type="character" w:customStyle="1" w:styleId="Heading3Char">
    <w:name w:val="Heading 3 Char"/>
    <w:basedOn w:val="DefaultParagraphFont"/>
    <w:link w:val="Heading3"/>
    <w:uiPriority w:val="9"/>
    <w:rsid w:val="003040C1"/>
    <w:rPr>
      <w:rFonts w:ascii="Cambria" w:hAnsi="Cambria" w:cs="Times New Roman"/>
      <w:b/>
      <w:bCs/>
      <w:color w:val="4F81BD"/>
      <w:sz w:val="24"/>
    </w:rPr>
  </w:style>
  <w:style w:type="character" w:customStyle="1" w:styleId="Heading4Char">
    <w:name w:val="Heading 4 Char"/>
    <w:basedOn w:val="DefaultParagraphFont"/>
    <w:link w:val="Heading4"/>
    <w:uiPriority w:val="9"/>
    <w:rsid w:val="003040C1"/>
    <w:rPr>
      <w:rFonts w:ascii="Cambria" w:hAnsi="Cambria" w:cs="Times New Roman"/>
      <w:b/>
      <w:bCs/>
      <w:i/>
      <w:iCs/>
      <w:color w:val="4F81BD"/>
      <w:sz w:val="24"/>
    </w:rPr>
  </w:style>
  <w:style w:type="character" w:customStyle="1" w:styleId="HeaderChar">
    <w:name w:val="Header Char"/>
    <w:basedOn w:val="DefaultParagraphFont"/>
    <w:link w:val="Header"/>
    <w:uiPriority w:val="99"/>
    <w:rsid w:val="003040C1"/>
    <w:rPr>
      <w:rFonts w:ascii="Times New Roman" w:eastAsiaTheme="minorHAnsi" w:hAnsi="Times New Roman" w:cs="Times New Roman"/>
      <w:sz w:val="24"/>
    </w:rPr>
  </w:style>
  <w:style w:type="paragraph" w:styleId="Header">
    <w:name w:val="header"/>
    <w:basedOn w:val="Normal"/>
    <w:link w:val="HeaderChar"/>
    <w:uiPriority w:val="99"/>
    <w:unhideWhenUsed/>
    <w:rsid w:val="003040C1"/>
    <w:pPr>
      <w:tabs>
        <w:tab w:val="center" w:pos="4680"/>
        <w:tab w:val="right" w:pos="9360"/>
      </w:tabs>
      <w:suppressAutoHyphens w:val="0"/>
      <w:spacing w:after="0" w:line="240" w:lineRule="auto"/>
      <w:ind w:leftChars="0" w:left="0" w:firstLineChars="0" w:firstLine="284"/>
      <w:jc w:val="both"/>
      <w:textDirection w:val="lrTb"/>
      <w:textAlignment w:val="auto"/>
      <w:outlineLvl w:val="9"/>
    </w:pPr>
    <w:rPr>
      <w:rFonts w:eastAsiaTheme="minorHAnsi"/>
      <w:position w:val="0"/>
    </w:rPr>
  </w:style>
  <w:style w:type="character" w:customStyle="1" w:styleId="FooterChar">
    <w:name w:val="Footer Char"/>
    <w:basedOn w:val="DefaultParagraphFont"/>
    <w:link w:val="Footer"/>
    <w:uiPriority w:val="99"/>
    <w:rsid w:val="003040C1"/>
    <w:rPr>
      <w:rFonts w:ascii="Times New Roman" w:eastAsiaTheme="minorHAnsi" w:hAnsi="Times New Roman" w:cs="Times New Roman"/>
      <w:sz w:val="24"/>
    </w:rPr>
  </w:style>
  <w:style w:type="paragraph" w:styleId="Footer">
    <w:name w:val="footer"/>
    <w:basedOn w:val="Normal"/>
    <w:link w:val="FooterChar"/>
    <w:uiPriority w:val="99"/>
    <w:unhideWhenUsed/>
    <w:rsid w:val="003040C1"/>
    <w:pPr>
      <w:tabs>
        <w:tab w:val="center" w:pos="4680"/>
        <w:tab w:val="right" w:pos="9360"/>
      </w:tabs>
      <w:suppressAutoHyphens w:val="0"/>
      <w:spacing w:after="0" w:line="240" w:lineRule="auto"/>
      <w:ind w:leftChars="0" w:left="0" w:firstLineChars="0" w:firstLine="284"/>
      <w:jc w:val="both"/>
      <w:textDirection w:val="lrTb"/>
      <w:textAlignment w:val="auto"/>
      <w:outlineLvl w:val="9"/>
    </w:pPr>
    <w:rPr>
      <w:rFonts w:eastAsiaTheme="minorHAnsi"/>
      <w:position w:val="0"/>
    </w:rPr>
  </w:style>
  <w:style w:type="paragraph" w:customStyle="1" w:styleId="Quotation-block">
    <w:name w:val="Quotation-block"/>
    <w:basedOn w:val="Normal"/>
    <w:link w:val="Quotation-block0"/>
    <w:qFormat/>
    <w:rsid w:val="003040C1"/>
    <w:pPr>
      <w:widowControl w:val="0"/>
      <w:suppressAutoHyphens w:val="0"/>
      <w:spacing w:after="120" w:line="240" w:lineRule="atLeast"/>
      <w:ind w:leftChars="0" w:left="454" w:right="284" w:firstLineChars="0" w:firstLine="340"/>
      <w:jc w:val="both"/>
      <w:textDirection w:val="lrTb"/>
      <w:textAlignment w:val="auto"/>
      <w:outlineLvl w:val="9"/>
    </w:pPr>
    <w:rPr>
      <w:rFonts w:eastAsiaTheme="minorHAnsi" w:cstheme="minorBidi"/>
      <w:position w:val="0"/>
      <w:sz w:val="20"/>
      <w:szCs w:val="20"/>
      <w:lang w:eastAsia="ru-RU"/>
    </w:rPr>
  </w:style>
  <w:style w:type="character" w:customStyle="1" w:styleId="Quotation-block0">
    <w:name w:val="Quotation-block Знак"/>
    <w:link w:val="Quotation-block"/>
    <w:rsid w:val="003040C1"/>
    <w:rPr>
      <w:rFonts w:ascii="Times New Roman" w:eastAsiaTheme="minorHAnsi" w:hAnsi="Times New Roman"/>
      <w:sz w:val="20"/>
      <w:szCs w:val="20"/>
      <w:lang w:eastAsia="ru-RU"/>
    </w:rPr>
  </w:style>
  <w:style w:type="character" w:customStyle="1" w:styleId="BalloonTextChar">
    <w:name w:val="Balloon Text Char"/>
    <w:basedOn w:val="DefaultParagraphFont"/>
    <w:link w:val="BalloonText"/>
    <w:uiPriority w:val="99"/>
    <w:semiHidden/>
    <w:rsid w:val="003040C1"/>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3040C1"/>
    <w:pPr>
      <w:suppressAutoHyphens w:val="0"/>
      <w:spacing w:after="0" w:line="240" w:lineRule="auto"/>
      <w:ind w:leftChars="0" w:left="0" w:firstLineChars="0" w:firstLine="284"/>
      <w:jc w:val="both"/>
      <w:textDirection w:val="lrTb"/>
      <w:textAlignment w:val="auto"/>
      <w:outlineLvl w:val="9"/>
    </w:pPr>
    <w:rPr>
      <w:rFonts w:ascii="Segoe UI" w:eastAsiaTheme="minorHAnsi" w:hAnsi="Segoe UI" w:cs="Segoe UI"/>
      <w:position w:val="0"/>
      <w:sz w:val="18"/>
      <w:szCs w:val="18"/>
    </w:rPr>
  </w:style>
  <w:style w:type="character" w:customStyle="1" w:styleId="CommentTextChar">
    <w:name w:val="Comment Text Char"/>
    <w:basedOn w:val="DefaultParagraphFont"/>
    <w:link w:val="CommentText"/>
    <w:uiPriority w:val="99"/>
    <w:rsid w:val="003040C1"/>
    <w:rPr>
      <w:rFonts w:ascii="Times New Roman" w:eastAsiaTheme="minorHAnsi" w:hAnsi="Times New Roman" w:cs="Times New Roman"/>
      <w:sz w:val="20"/>
      <w:szCs w:val="20"/>
    </w:rPr>
  </w:style>
  <w:style w:type="paragraph" w:styleId="CommentText">
    <w:name w:val="annotation text"/>
    <w:basedOn w:val="Normal"/>
    <w:link w:val="CommentTextChar"/>
    <w:uiPriority w:val="99"/>
    <w:unhideWhenUsed/>
    <w:rsid w:val="003040C1"/>
    <w:pPr>
      <w:suppressAutoHyphens w:val="0"/>
      <w:spacing w:after="0" w:line="240" w:lineRule="auto"/>
      <w:ind w:leftChars="0" w:left="0" w:firstLineChars="0" w:firstLine="284"/>
      <w:jc w:val="both"/>
      <w:textDirection w:val="lrTb"/>
      <w:textAlignment w:val="auto"/>
      <w:outlineLvl w:val="9"/>
    </w:pPr>
    <w:rPr>
      <w:rFonts w:eastAsiaTheme="minorHAnsi"/>
      <w:position w:val="0"/>
      <w:sz w:val="20"/>
      <w:szCs w:val="20"/>
    </w:rPr>
  </w:style>
  <w:style w:type="character" w:customStyle="1" w:styleId="CommentSubjectChar">
    <w:name w:val="Comment Subject Char"/>
    <w:basedOn w:val="CommentTextChar"/>
    <w:link w:val="CommentSubject"/>
    <w:uiPriority w:val="99"/>
    <w:semiHidden/>
    <w:rsid w:val="003040C1"/>
    <w:rPr>
      <w:rFonts w:ascii="Times New Roman" w:eastAsiaTheme="minorHAns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040C1"/>
    <w:rPr>
      <w:b/>
      <w:bCs/>
    </w:rPr>
  </w:style>
  <w:style w:type="character" w:styleId="CommentReference">
    <w:name w:val="annotation reference"/>
    <w:basedOn w:val="DefaultParagraphFont"/>
    <w:uiPriority w:val="99"/>
    <w:semiHidden/>
    <w:unhideWhenUsed/>
    <w:rsid w:val="006F3A31"/>
    <w:rPr>
      <w:sz w:val="16"/>
      <w:szCs w:val="16"/>
    </w:rPr>
  </w:style>
  <w:style w:type="character" w:styleId="FollowedHyperlink">
    <w:name w:val="FollowedHyperlink"/>
    <w:basedOn w:val="DefaultParagraphFont"/>
    <w:uiPriority w:val="99"/>
    <w:semiHidden/>
    <w:unhideWhenUsed/>
    <w:rsid w:val="00494BBD"/>
    <w:rPr>
      <w:color w:val="954F72" w:themeColor="followedHyperlink"/>
      <w:u w:val="single"/>
    </w:rPr>
  </w:style>
  <w:style w:type="paragraph" w:styleId="ListParagraph">
    <w:name w:val="List Paragraph"/>
    <w:basedOn w:val="Normal"/>
    <w:uiPriority w:val="34"/>
    <w:qFormat/>
    <w:rsid w:val="00680D56"/>
    <w:pPr>
      <w:ind w:left="720"/>
      <w:contextualSpacing/>
    </w:pPr>
  </w:style>
  <w:style w:type="paragraph" w:styleId="NormalWeb">
    <w:name w:val="Normal (Web)"/>
    <w:basedOn w:val="Normal"/>
    <w:uiPriority w:val="99"/>
    <w:semiHidden/>
    <w:unhideWhenUsed/>
    <w:rsid w:val="00DB2340"/>
    <w:rPr>
      <w:szCs w:val="24"/>
    </w:rPr>
  </w:style>
  <w:style w:type="character" w:styleId="HTMLTypewriter">
    <w:name w:val="HTML Typewriter"/>
    <w:semiHidden/>
    <w:rsid w:val="000A794D"/>
    <w:rPr>
      <w:rFonts w:ascii="Arial Unicode MS" w:eastAsia="Courier New" w:hAnsi="Arial Unicode MS" w:cs="Courier New"/>
      <w:sz w:val="20"/>
      <w:szCs w:val="20"/>
    </w:rPr>
  </w:style>
  <w:style w:type="character" w:customStyle="1" w:styleId="contributornametrigger">
    <w:name w:val="contributornametrigger"/>
    <w:basedOn w:val="DefaultParagraphFont"/>
    <w:rsid w:val="00AF5C5E"/>
  </w:style>
  <w:style w:type="character" w:customStyle="1" w:styleId="apple-converted-space">
    <w:name w:val="apple-converted-space"/>
    <w:basedOn w:val="DefaultParagraphFont"/>
    <w:rsid w:val="00800655"/>
  </w:style>
  <w:style w:type="character" w:customStyle="1" w:styleId="lewnzc">
    <w:name w:val="lewnzc"/>
    <w:basedOn w:val="DefaultParagraphFont"/>
    <w:rsid w:val="002914D2"/>
  </w:style>
  <w:style w:type="character" w:customStyle="1" w:styleId="a-size-extra-large">
    <w:name w:val="a-size-extra-large"/>
    <w:basedOn w:val="DefaultParagraphFont"/>
    <w:rsid w:val="003B59A3"/>
  </w:style>
  <w:style w:type="character" w:customStyle="1" w:styleId="a-text-bold">
    <w:name w:val="a-text-bold"/>
    <w:basedOn w:val="DefaultParagraphFont"/>
    <w:rsid w:val="003B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023">
      <w:bodyDiv w:val="1"/>
      <w:marLeft w:val="0"/>
      <w:marRight w:val="0"/>
      <w:marTop w:val="0"/>
      <w:marBottom w:val="0"/>
      <w:divBdr>
        <w:top w:val="none" w:sz="0" w:space="0" w:color="auto"/>
        <w:left w:val="none" w:sz="0" w:space="0" w:color="auto"/>
        <w:bottom w:val="none" w:sz="0" w:space="0" w:color="auto"/>
        <w:right w:val="none" w:sz="0" w:space="0" w:color="auto"/>
      </w:divBdr>
    </w:div>
    <w:div w:id="112133532">
      <w:bodyDiv w:val="1"/>
      <w:marLeft w:val="0"/>
      <w:marRight w:val="0"/>
      <w:marTop w:val="0"/>
      <w:marBottom w:val="0"/>
      <w:divBdr>
        <w:top w:val="none" w:sz="0" w:space="0" w:color="auto"/>
        <w:left w:val="none" w:sz="0" w:space="0" w:color="auto"/>
        <w:bottom w:val="none" w:sz="0" w:space="0" w:color="auto"/>
        <w:right w:val="none" w:sz="0" w:space="0" w:color="auto"/>
      </w:divBdr>
    </w:div>
    <w:div w:id="221990043">
      <w:bodyDiv w:val="1"/>
      <w:marLeft w:val="0"/>
      <w:marRight w:val="0"/>
      <w:marTop w:val="0"/>
      <w:marBottom w:val="0"/>
      <w:divBdr>
        <w:top w:val="none" w:sz="0" w:space="0" w:color="auto"/>
        <w:left w:val="none" w:sz="0" w:space="0" w:color="auto"/>
        <w:bottom w:val="none" w:sz="0" w:space="0" w:color="auto"/>
        <w:right w:val="none" w:sz="0" w:space="0" w:color="auto"/>
      </w:divBdr>
    </w:div>
    <w:div w:id="270741368">
      <w:bodyDiv w:val="1"/>
      <w:marLeft w:val="0"/>
      <w:marRight w:val="0"/>
      <w:marTop w:val="0"/>
      <w:marBottom w:val="0"/>
      <w:divBdr>
        <w:top w:val="none" w:sz="0" w:space="0" w:color="auto"/>
        <w:left w:val="none" w:sz="0" w:space="0" w:color="auto"/>
        <w:bottom w:val="none" w:sz="0" w:space="0" w:color="auto"/>
        <w:right w:val="none" w:sz="0" w:space="0" w:color="auto"/>
      </w:divBdr>
    </w:div>
    <w:div w:id="310716592">
      <w:bodyDiv w:val="1"/>
      <w:marLeft w:val="0"/>
      <w:marRight w:val="0"/>
      <w:marTop w:val="0"/>
      <w:marBottom w:val="0"/>
      <w:divBdr>
        <w:top w:val="none" w:sz="0" w:space="0" w:color="auto"/>
        <w:left w:val="none" w:sz="0" w:space="0" w:color="auto"/>
        <w:bottom w:val="none" w:sz="0" w:space="0" w:color="auto"/>
        <w:right w:val="none" w:sz="0" w:space="0" w:color="auto"/>
      </w:divBdr>
    </w:div>
    <w:div w:id="346911166">
      <w:bodyDiv w:val="1"/>
      <w:marLeft w:val="0"/>
      <w:marRight w:val="0"/>
      <w:marTop w:val="0"/>
      <w:marBottom w:val="0"/>
      <w:divBdr>
        <w:top w:val="none" w:sz="0" w:space="0" w:color="auto"/>
        <w:left w:val="none" w:sz="0" w:space="0" w:color="auto"/>
        <w:bottom w:val="none" w:sz="0" w:space="0" w:color="auto"/>
        <w:right w:val="none" w:sz="0" w:space="0" w:color="auto"/>
      </w:divBdr>
    </w:div>
    <w:div w:id="389111873">
      <w:bodyDiv w:val="1"/>
      <w:marLeft w:val="0"/>
      <w:marRight w:val="0"/>
      <w:marTop w:val="0"/>
      <w:marBottom w:val="0"/>
      <w:divBdr>
        <w:top w:val="none" w:sz="0" w:space="0" w:color="auto"/>
        <w:left w:val="none" w:sz="0" w:space="0" w:color="auto"/>
        <w:bottom w:val="none" w:sz="0" w:space="0" w:color="auto"/>
        <w:right w:val="none" w:sz="0" w:space="0" w:color="auto"/>
      </w:divBdr>
    </w:div>
    <w:div w:id="521751211">
      <w:bodyDiv w:val="1"/>
      <w:marLeft w:val="0"/>
      <w:marRight w:val="0"/>
      <w:marTop w:val="0"/>
      <w:marBottom w:val="0"/>
      <w:divBdr>
        <w:top w:val="none" w:sz="0" w:space="0" w:color="auto"/>
        <w:left w:val="none" w:sz="0" w:space="0" w:color="auto"/>
        <w:bottom w:val="none" w:sz="0" w:space="0" w:color="auto"/>
        <w:right w:val="none" w:sz="0" w:space="0" w:color="auto"/>
      </w:divBdr>
    </w:div>
    <w:div w:id="545721052">
      <w:bodyDiv w:val="1"/>
      <w:marLeft w:val="0"/>
      <w:marRight w:val="0"/>
      <w:marTop w:val="0"/>
      <w:marBottom w:val="0"/>
      <w:divBdr>
        <w:top w:val="none" w:sz="0" w:space="0" w:color="auto"/>
        <w:left w:val="none" w:sz="0" w:space="0" w:color="auto"/>
        <w:bottom w:val="none" w:sz="0" w:space="0" w:color="auto"/>
        <w:right w:val="none" w:sz="0" w:space="0" w:color="auto"/>
      </w:divBdr>
    </w:div>
    <w:div w:id="630329823">
      <w:bodyDiv w:val="1"/>
      <w:marLeft w:val="0"/>
      <w:marRight w:val="0"/>
      <w:marTop w:val="0"/>
      <w:marBottom w:val="0"/>
      <w:divBdr>
        <w:top w:val="none" w:sz="0" w:space="0" w:color="auto"/>
        <w:left w:val="none" w:sz="0" w:space="0" w:color="auto"/>
        <w:bottom w:val="none" w:sz="0" w:space="0" w:color="auto"/>
        <w:right w:val="none" w:sz="0" w:space="0" w:color="auto"/>
      </w:divBdr>
    </w:div>
    <w:div w:id="659045977">
      <w:bodyDiv w:val="1"/>
      <w:marLeft w:val="0"/>
      <w:marRight w:val="0"/>
      <w:marTop w:val="0"/>
      <w:marBottom w:val="0"/>
      <w:divBdr>
        <w:top w:val="none" w:sz="0" w:space="0" w:color="auto"/>
        <w:left w:val="none" w:sz="0" w:space="0" w:color="auto"/>
        <w:bottom w:val="none" w:sz="0" w:space="0" w:color="auto"/>
        <w:right w:val="none" w:sz="0" w:space="0" w:color="auto"/>
      </w:divBdr>
    </w:div>
    <w:div w:id="997264113">
      <w:bodyDiv w:val="1"/>
      <w:marLeft w:val="0"/>
      <w:marRight w:val="0"/>
      <w:marTop w:val="0"/>
      <w:marBottom w:val="0"/>
      <w:divBdr>
        <w:top w:val="none" w:sz="0" w:space="0" w:color="auto"/>
        <w:left w:val="none" w:sz="0" w:space="0" w:color="auto"/>
        <w:bottom w:val="none" w:sz="0" w:space="0" w:color="auto"/>
        <w:right w:val="none" w:sz="0" w:space="0" w:color="auto"/>
      </w:divBdr>
    </w:div>
    <w:div w:id="1087312380">
      <w:bodyDiv w:val="1"/>
      <w:marLeft w:val="0"/>
      <w:marRight w:val="0"/>
      <w:marTop w:val="0"/>
      <w:marBottom w:val="0"/>
      <w:divBdr>
        <w:top w:val="none" w:sz="0" w:space="0" w:color="auto"/>
        <w:left w:val="none" w:sz="0" w:space="0" w:color="auto"/>
        <w:bottom w:val="none" w:sz="0" w:space="0" w:color="auto"/>
        <w:right w:val="none" w:sz="0" w:space="0" w:color="auto"/>
      </w:divBdr>
      <w:divsChild>
        <w:div w:id="834489556">
          <w:marLeft w:val="0"/>
          <w:marRight w:val="0"/>
          <w:marTop w:val="120"/>
          <w:marBottom w:val="0"/>
          <w:divBdr>
            <w:top w:val="none" w:sz="0" w:space="0" w:color="auto"/>
            <w:left w:val="none" w:sz="0" w:space="0" w:color="auto"/>
            <w:bottom w:val="none" w:sz="0" w:space="0" w:color="auto"/>
            <w:right w:val="none" w:sz="0" w:space="0" w:color="auto"/>
          </w:divBdr>
        </w:div>
      </w:divsChild>
    </w:div>
    <w:div w:id="1111508200">
      <w:bodyDiv w:val="1"/>
      <w:marLeft w:val="0"/>
      <w:marRight w:val="0"/>
      <w:marTop w:val="0"/>
      <w:marBottom w:val="0"/>
      <w:divBdr>
        <w:top w:val="none" w:sz="0" w:space="0" w:color="auto"/>
        <w:left w:val="none" w:sz="0" w:space="0" w:color="auto"/>
        <w:bottom w:val="none" w:sz="0" w:space="0" w:color="auto"/>
        <w:right w:val="none" w:sz="0" w:space="0" w:color="auto"/>
      </w:divBdr>
      <w:divsChild>
        <w:div w:id="845170490">
          <w:marLeft w:val="432"/>
          <w:marRight w:val="0"/>
          <w:marTop w:val="200"/>
          <w:marBottom w:val="0"/>
          <w:divBdr>
            <w:top w:val="none" w:sz="0" w:space="0" w:color="auto"/>
            <w:left w:val="none" w:sz="0" w:space="0" w:color="auto"/>
            <w:bottom w:val="none" w:sz="0" w:space="0" w:color="auto"/>
            <w:right w:val="none" w:sz="0" w:space="0" w:color="auto"/>
          </w:divBdr>
        </w:div>
        <w:div w:id="1591546555">
          <w:marLeft w:val="432"/>
          <w:marRight w:val="0"/>
          <w:marTop w:val="200"/>
          <w:marBottom w:val="0"/>
          <w:divBdr>
            <w:top w:val="none" w:sz="0" w:space="0" w:color="auto"/>
            <w:left w:val="none" w:sz="0" w:space="0" w:color="auto"/>
            <w:bottom w:val="none" w:sz="0" w:space="0" w:color="auto"/>
            <w:right w:val="none" w:sz="0" w:space="0" w:color="auto"/>
          </w:divBdr>
        </w:div>
        <w:div w:id="661934681">
          <w:marLeft w:val="432"/>
          <w:marRight w:val="0"/>
          <w:marTop w:val="200"/>
          <w:marBottom w:val="0"/>
          <w:divBdr>
            <w:top w:val="none" w:sz="0" w:space="0" w:color="auto"/>
            <w:left w:val="none" w:sz="0" w:space="0" w:color="auto"/>
            <w:bottom w:val="none" w:sz="0" w:space="0" w:color="auto"/>
            <w:right w:val="none" w:sz="0" w:space="0" w:color="auto"/>
          </w:divBdr>
        </w:div>
        <w:div w:id="711921583">
          <w:marLeft w:val="432"/>
          <w:marRight w:val="0"/>
          <w:marTop w:val="200"/>
          <w:marBottom w:val="0"/>
          <w:divBdr>
            <w:top w:val="none" w:sz="0" w:space="0" w:color="auto"/>
            <w:left w:val="none" w:sz="0" w:space="0" w:color="auto"/>
            <w:bottom w:val="none" w:sz="0" w:space="0" w:color="auto"/>
            <w:right w:val="none" w:sz="0" w:space="0" w:color="auto"/>
          </w:divBdr>
        </w:div>
        <w:div w:id="699402053">
          <w:marLeft w:val="432"/>
          <w:marRight w:val="0"/>
          <w:marTop w:val="200"/>
          <w:marBottom w:val="0"/>
          <w:divBdr>
            <w:top w:val="none" w:sz="0" w:space="0" w:color="auto"/>
            <w:left w:val="none" w:sz="0" w:space="0" w:color="auto"/>
            <w:bottom w:val="none" w:sz="0" w:space="0" w:color="auto"/>
            <w:right w:val="none" w:sz="0" w:space="0" w:color="auto"/>
          </w:divBdr>
        </w:div>
        <w:div w:id="44837892">
          <w:marLeft w:val="432"/>
          <w:marRight w:val="0"/>
          <w:marTop w:val="200"/>
          <w:marBottom w:val="0"/>
          <w:divBdr>
            <w:top w:val="none" w:sz="0" w:space="0" w:color="auto"/>
            <w:left w:val="none" w:sz="0" w:space="0" w:color="auto"/>
            <w:bottom w:val="none" w:sz="0" w:space="0" w:color="auto"/>
            <w:right w:val="none" w:sz="0" w:space="0" w:color="auto"/>
          </w:divBdr>
        </w:div>
        <w:div w:id="1932422330">
          <w:marLeft w:val="432"/>
          <w:marRight w:val="0"/>
          <w:marTop w:val="200"/>
          <w:marBottom w:val="0"/>
          <w:divBdr>
            <w:top w:val="none" w:sz="0" w:space="0" w:color="auto"/>
            <w:left w:val="none" w:sz="0" w:space="0" w:color="auto"/>
            <w:bottom w:val="none" w:sz="0" w:space="0" w:color="auto"/>
            <w:right w:val="none" w:sz="0" w:space="0" w:color="auto"/>
          </w:divBdr>
        </w:div>
      </w:divsChild>
    </w:div>
    <w:div w:id="1194421789">
      <w:bodyDiv w:val="1"/>
      <w:marLeft w:val="0"/>
      <w:marRight w:val="0"/>
      <w:marTop w:val="0"/>
      <w:marBottom w:val="0"/>
      <w:divBdr>
        <w:top w:val="none" w:sz="0" w:space="0" w:color="auto"/>
        <w:left w:val="none" w:sz="0" w:space="0" w:color="auto"/>
        <w:bottom w:val="none" w:sz="0" w:space="0" w:color="auto"/>
        <w:right w:val="none" w:sz="0" w:space="0" w:color="auto"/>
      </w:divBdr>
      <w:divsChild>
        <w:div w:id="1500778229">
          <w:marLeft w:val="0"/>
          <w:marRight w:val="0"/>
          <w:marTop w:val="0"/>
          <w:marBottom w:val="0"/>
          <w:divBdr>
            <w:top w:val="none" w:sz="0" w:space="0" w:color="auto"/>
            <w:left w:val="none" w:sz="0" w:space="0" w:color="auto"/>
            <w:bottom w:val="none" w:sz="0" w:space="0" w:color="auto"/>
            <w:right w:val="none" w:sz="0" w:space="0" w:color="auto"/>
          </w:divBdr>
        </w:div>
      </w:divsChild>
    </w:div>
    <w:div w:id="1289821487">
      <w:bodyDiv w:val="1"/>
      <w:marLeft w:val="0"/>
      <w:marRight w:val="0"/>
      <w:marTop w:val="0"/>
      <w:marBottom w:val="0"/>
      <w:divBdr>
        <w:top w:val="none" w:sz="0" w:space="0" w:color="auto"/>
        <w:left w:val="none" w:sz="0" w:space="0" w:color="auto"/>
        <w:bottom w:val="none" w:sz="0" w:space="0" w:color="auto"/>
        <w:right w:val="none" w:sz="0" w:space="0" w:color="auto"/>
      </w:divBdr>
    </w:div>
    <w:div w:id="1770271619">
      <w:bodyDiv w:val="1"/>
      <w:marLeft w:val="0"/>
      <w:marRight w:val="0"/>
      <w:marTop w:val="0"/>
      <w:marBottom w:val="0"/>
      <w:divBdr>
        <w:top w:val="none" w:sz="0" w:space="0" w:color="auto"/>
        <w:left w:val="none" w:sz="0" w:space="0" w:color="auto"/>
        <w:bottom w:val="none" w:sz="0" w:space="0" w:color="auto"/>
        <w:right w:val="none" w:sz="0" w:space="0" w:color="auto"/>
      </w:divBdr>
    </w:div>
    <w:div w:id="2002615701">
      <w:bodyDiv w:val="1"/>
      <w:marLeft w:val="0"/>
      <w:marRight w:val="0"/>
      <w:marTop w:val="0"/>
      <w:marBottom w:val="0"/>
      <w:divBdr>
        <w:top w:val="none" w:sz="0" w:space="0" w:color="auto"/>
        <w:left w:val="none" w:sz="0" w:space="0" w:color="auto"/>
        <w:bottom w:val="none" w:sz="0" w:space="0" w:color="auto"/>
        <w:right w:val="none" w:sz="0" w:space="0" w:color="auto"/>
      </w:divBdr>
    </w:div>
    <w:div w:id="2025862790">
      <w:bodyDiv w:val="1"/>
      <w:marLeft w:val="0"/>
      <w:marRight w:val="0"/>
      <w:marTop w:val="0"/>
      <w:marBottom w:val="0"/>
      <w:divBdr>
        <w:top w:val="none" w:sz="0" w:space="0" w:color="auto"/>
        <w:left w:val="none" w:sz="0" w:space="0" w:color="auto"/>
        <w:bottom w:val="none" w:sz="0" w:space="0" w:color="auto"/>
        <w:right w:val="none" w:sz="0" w:space="0" w:color="auto"/>
      </w:divBdr>
    </w:div>
    <w:div w:id="20756611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41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172BFA6-18FC-4598-BF9D-4D5E8C44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29</Pages>
  <Words>12292</Words>
  <Characters>67488</Characters>
  <Application>Microsoft Office Word</Application>
  <DocSecurity>0</DocSecurity>
  <Lines>899</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Lipovetsky</dc:creator>
  <cp:keywords>, docId:548FEB878403277009B344D0A1B6C8BF</cp:keywords>
  <dc:description/>
  <cp:lastModifiedBy>Mark Lipovetsky</cp:lastModifiedBy>
  <cp:revision>43</cp:revision>
  <dcterms:created xsi:type="dcterms:W3CDTF">2024-08-10T15:40:00Z</dcterms:created>
  <dcterms:modified xsi:type="dcterms:W3CDTF">2024-09-20T17:23:00Z</dcterms:modified>
</cp:coreProperties>
</file>